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47023" w14:textId="07DBEFEE" w:rsidR="00F121BE" w:rsidRPr="0056677D" w:rsidRDefault="000177FA" w:rsidP="0000569B">
      <w:pPr>
        <w:pStyle w:val="Ttulo1"/>
        <w:spacing w:before="0"/>
        <w:rPr>
          <w:sz w:val="64"/>
          <w:szCs w:val="64"/>
        </w:rPr>
      </w:pPr>
      <w:r w:rsidRPr="0056677D">
        <w:rPr>
          <w:sz w:val="64"/>
          <w:szCs w:val="64"/>
        </w:rPr>
        <w:t xml:space="preserve">Madrid, </w:t>
      </w:r>
      <w:r w:rsidR="00C03F14" w:rsidRPr="0056677D">
        <w:rPr>
          <w:sz w:val="64"/>
          <w:szCs w:val="64"/>
        </w:rPr>
        <w:t xml:space="preserve">Portugal, </w:t>
      </w:r>
      <w:r w:rsidRPr="0056677D">
        <w:rPr>
          <w:sz w:val="64"/>
          <w:szCs w:val="64"/>
        </w:rPr>
        <w:t xml:space="preserve">Andalucía, </w:t>
      </w:r>
    </w:p>
    <w:p w14:paraId="695EC4F5" w14:textId="77777777" w:rsidR="000177FA" w:rsidRPr="0056677D" w:rsidRDefault="000177FA" w:rsidP="0000569B">
      <w:pPr>
        <w:pStyle w:val="Ttulo1"/>
        <w:spacing w:before="0"/>
        <w:rPr>
          <w:sz w:val="64"/>
          <w:szCs w:val="64"/>
        </w:rPr>
      </w:pPr>
      <w:r w:rsidRPr="0056677D">
        <w:rPr>
          <w:sz w:val="64"/>
          <w:szCs w:val="64"/>
        </w:rPr>
        <w:t>Costa Mediterránea</w:t>
      </w:r>
      <w:r w:rsidR="00C03F14" w:rsidRPr="0056677D">
        <w:rPr>
          <w:sz w:val="64"/>
          <w:szCs w:val="64"/>
        </w:rPr>
        <w:t xml:space="preserve"> y</w:t>
      </w:r>
      <w:r w:rsidRPr="0056677D">
        <w:rPr>
          <w:sz w:val="64"/>
          <w:szCs w:val="64"/>
        </w:rPr>
        <w:t xml:space="preserve"> Barcelona     </w:t>
      </w:r>
    </w:p>
    <w:p w14:paraId="73B6C776" w14:textId="77777777" w:rsidR="000177FA" w:rsidRPr="00F6577C" w:rsidRDefault="000177FA" w:rsidP="0000569B">
      <w:pPr>
        <w:rPr>
          <w:rFonts w:ascii="Calibri" w:hAnsi="Calibri" w:cs="Calibri"/>
          <w:b/>
          <w:bCs/>
          <w:i/>
          <w:iCs/>
          <w:color w:val="FF0000"/>
          <w:sz w:val="20"/>
          <w:szCs w:val="20"/>
        </w:rPr>
      </w:pPr>
    </w:p>
    <w:p w14:paraId="460EFF9D" w14:textId="560A8C84" w:rsidR="00FC1E24" w:rsidRDefault="00FC1E24" w:rsidP="0000569B">
      <w:pPr>
        <w:pStyle w:val="Ttulo"/>
        <w:spacing w:after="0"/>
      </w:pPr>
      <w:proofErr w:type="spellStart"/>
      <w:r>
        <w:t>Ref</w:t>
      </w:r>
      <w:proofErr w:type="spellEnd"/>
      <w:r>
        <w:t>: EJT 8003</w:t>
      </w:r>
      <w:r w:rsidR="00260AEE">
        <w:t xml:space="preserve">                                                                                             </w:t>
      </w:r>
      <w:r w:rsidR="00260AEE" w:rsidRPr="001B7170">
        <w:rPr>
          <w:noProof/>
          <w:lang w:eastAsia="en-US"/>
        </w:rPr>
        <w:t xml:space="preserve"> </w:t>
      </w:r>
      <w:r w:rsidR="00260AEE">
        <w:rPr>
          <w:noProof/>
          <w:lang w:val="en-US" w:eastAsia="en-US"/>
        </w:rPr>
        <w:drawing>
          <wp:inline distT="0" distB="0" distL="0" distR="0" wp14:anchorId="69EB8FBF" wp14:editId="0CF67C0A">
            <wp:extent cx="1809750" cy="1266825"/>
            <wp:effectExtent l="0" t="0" r="0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10CB7" w14:textId="77777777" w:rsidR="000177FA" w:rsidRPr="00692B6D" w:rsidRDefault="000177FA" w:rsidP="0000569B">
      <w:pPr>
        <w:rPr>
          <w:rFonts w:ascii="Calibri" w:hAnsi="Calibri" w:cs="Courier New"/>
          <w:b/>
          <w:bCs/>
          <w:i/>
          <w:iCs/>
          <w:color w:val="92B54B"/>
          <w:sz w:val="10"/>
          <w:szCs w:val="22"/>
        </w:rPr>
      </w:pPr>
    </w:p>
    <w:p w14:paraId="3401AACA" w14:textId="77777777" w:rsidR="000177FA" w:rsidRPr="00692B6D" w:rsidRDefault="000177FA" w:rsidP="0000569B">
      <w:pPr>
        <w:rPr>
          <w:rFonts w:ascii="Calibri" w:hAnsi="Calibri" w:cs="Courier New"/>
          <w:b/>
          <w:bCs/>
          <w:i/>
          <w:iCs/>
          <w:color w:val="92B54B"/>
          <w:sz w:val="10"/>
          <w:szCs w:val="22"/>
        </w:rPr>
      </w:pPr>
    </w:p>
    <w:p w14:paraId="3F01C6D9" w14:textId="53F31670" w:rsidR="000177FA" w:rsidRPr="00D832FA" w:rsidRDefault="00A01182" w:rsidP="0000569B">
      <w:pPr>
        <w:pStyle w:val="Precio"/>
        <w:spacing w:after="0"/>
      </w:pPr>
      <w:r w:rsidRPr="00D832FA">
        <w:t>15</w:t>
      </w:r>
      <w:r w:rsidR="000177FA" w:rsidRPr="00D832FA">
        <w:t xml:space="preserve"> </w:t>
      </w:r>
      <w:r w:rsidR="000177FA" w:rsidRPr="00466951">
        <w:t>días desde</w:t>
      </w:r>
      <w:r w:rsidRPr="00466951">
        <w:t xml:space="preserve"> 2</w:t>
      </w:r>
      <w:r w:rsidR="000177FA" w:rsidRPr="00466951">
        <w:t>.</w:t>
      </w:r>
      <w:r w:rsidR="006F7942">
        <w:t>77</w:t>
      </w:r>
      <w:r w:rsidR="007A66C9" w:rsidRPr="00466951">
        <w:t>5</w:t>
      </w:r>
      <w:r w:rsidR="000177FA" w:rsidRPr="00466951">
        <w:t xml:space="preserve"> €</w:t>
      </w:r>
      <w:proofErr w:type="spellStart"/>
      <w:r w:rsidR="000177FA" w:rsidRPr="00466951">
        <w:t>ur</w:t>
      </w:r>
      <w:proofErr w:type="spellEnd"/>
      <w:r w:rsidR="000177FA" w:rsidRPr="00466951">
        <w:t xml:space="preserve"> </w:t>
      </w:r>
    </w:p>
    <w:p w14:paraId="423646E7" w14:textId="77777777" w:rsidR="000177FA" w:rsidRDefault="000177FA" w:rsidP="000177FA">
      <w:pPr>
        <w:pStyle w:val="Ttulo3"/>
        <w:numPr>
          <w:ilvl w:val="0"/>
          <w:numId w:val="0"/>
        </w:numPr>
        <w:ind w:left="720" w:hanging="720"/>
        <w:rPr>
          <w:color w:val="000000"/>
          <w:sz w:val="19"/>
          <w:szCs w:val="19"/>
        </w:rPr>
      </w:pPr>
    </w:p>
    <w:p w14:paraId="374ADE1D" w14:textId="77777777" w:rsidR="000177FA" w:rsidRPr="0000569B" w:rsidRDefault="000177FA" w:rsidP="0000569B">
      <w:pPr>
        <w:pStyle w:val="Subttulo"/>
      </w:pPr>
      <w:r w:rsidRPr="0000569B">
        <w:t xml:space="preserve">Día 01 (Domingo) Madrid </w:t>
      </w:r>
    </w:p>
    <w:p w14:paraId="4E37E257" w14:textId="77777777" w:rsidR="000177FA" w:rsidRPr="0000569B" w:rsidRDefault="000177FA" w:rsidP="000177FA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Llegada al aeropuerto y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traslado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al hotel. Resto del día libre.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50F2FB59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</w:rPr>
      </w:pPr>
    </w:p>
    <w:p w14:paraId="14A153B6" w14:textId="77777777" w:rsidR="000177FA" w:rsidRPr="0000569B" w:rsidRDefault="000177FA" w:rsidP="0000569B">
      <w:pPr>
        <w:pStyle w:val="Subttulo"/>
      </w:pPr>
      <w:r w:rsidRPr="0000569B">
        <w:t>Día 02 (</w:t>
      </w:r>
      <w:proofErr w:type="gramStart"/>
      <w:r w:rsidRPr="0000569B">
        <w:t>Lunes</w:t>
      </w:r>
      <w:proofErr w:type="gramEnd"/>
      <w:r w:rsidRPr="0000569B">
        <w:t xml:space="preserve">) Madrid  </w:t>
      </w:r>
    </w:p>
    <w:p w14:paraId="0E9FF361" w14:textId="7FC14B20" w:rsidR="007A66C9" w:rsidRPr="0000569B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00569B">
        <w:rPr>
          <w:rFonts w:ascii="Calibri" w:hAnsi="Calibri" w:cs="Calibri"/>
          <w:b/>
          <w:bCs/>
          <w:sz w:val="18"/>
          <w:szCs w:val="18"/>
        </w:rPr>
        <w:t>Desayuno</w:t>
      </w:r>
      <w:r w:rsidRPr="0000569B">
        <w:rPr>
          <w:rFonts w:ascii="Calibri" w:hAnsi="Calibri" w:cs="Calibri"/>
          <w:sz w:val="18"/>
          <w:szCs w:val="18"/>
        </w:rPr>
        <w:t xml:space="preserve"> en el hotel. Por la mañana </w:t>
      </w:r>
      <w:r w:rsidRPr="0000569B">
        <w:rPr>
          <w:rFonts w:ascii="Calibri" w:hAnsi="Calibri" w:cs="Calibri"/>
          <w:b/>
          <w:bCs/>
          <w:sz w:val="18"/>
          <w:szCs w:val="18"/>
        </w:rPr>
        <w:t>visita panorámica</w:t>
      </w:r>
      <w:r w:rsidRPr="0000569B">
        <w:rPr>
          <w:rFonts w:ascii="Calibri" w:hAnsi="Calibri" w:cs="Calibri"/>
          <w:sz w:val="18"/>
          <w:szCs w:val="18"/>
        </w:rPr>
        <w:t xml:space="preserve"> de la ciudad; </w:t>
      </w:r>
      <w:r w:rsidRPr="0000569B">
        <w:rPr>
          <w:rFonts w:ascii="Calibri" w:hAnsi="Calibri" w:cs="Calibri"/>
          <w:bCs/>
          <w:sz w:val="18"/>
          <w:szCs w:val="18"/>
        </w:rPr>
        <w:t xml:space="preserve">contemplaremos sus orígenes medievales como la fortaleza árabe recorriendo el Barrio de la Morería, caracterizado por la antigüedad de sus edificios y los sabores de sus mesones; recorreremos el Madrid cortesano de los Austrias con Felipe II y sus edificios renacentistas y barrocos en la Puerta del Sol, Plaza Mayor y Plaza de la Villa; veremos el Madrid de los Borbones y el trazado urbanístico de Carlos III, el Palacio Real, la Fuente de Cibeles, de Neptuno y la Puerta de Alcalá; admiraremos las obras del s. XIX como la elegante Plaza de Oriente y el Museo del Prado; conoceremos el Madrid contemporáneo con avenidas como Gran Vía, Paseo de la Castellana, Barrio de Salamanca,  Parque del Oeste, Ciudad Universitaria, zonas comerciales y financieras del Madrid Moderno y el Estadio Santiago Bernabéu. </w:t>
      </w:r>
      <w:r w:rsidRPr="0000569B">
        <w:rPr>
          <w:rFonts w:ascii="Calibri" w:hAnsi="Calibri" w:cs="Calibri"/>
          <w:sz w:val="18"/>
          <w:szCs w:val="18"/>
        </w:rPr>
        <w:t xml:space="preserve">Tarde a su disposición. </w:t>
      </w:r>
      <w:r w:rsidRPr="0000569B">
        <w:rPr>
          <w:rFonts w:ascii="Calibri" w:hAnsi="Calibri" w:cs="Calibri"/>
          <w:b/>
          <w:sz w:val="18"/>
          <w:szCs w:val="18"/>
        </w:rPr>
        <w:t>Alojamiento</w:t>
      </w:r>
      <w:r w:rsidRPr="0000569B">
        <w:rPr>
          <w:rFonts w:ascii="Calibri" w:hAnsi="Calibri" w:cs="Calibri"/>
          <w:bCs/>
          <w:sz w:val="18"/>
          <w:szCs w:val="18"/>
        </w:rPr>
        <w:t xml:space="preserve"> en el hotel.</w:t>
      </w:r>
    </w:p>
    <w:p w14:paraId="218A7927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5856886F" w14:textId="6E90E25B" w:rsidR="000177FA" w:rsidRPr="0000569B" w:rsidRDefault="000177FA" w:rsidP="0000569B">
      <w:pPr>
        <w:pStyle w:val="Subttulo"/>
      </w:pPr>
      <w:r w:rsidRPr="0000569B">
        <w:t>Día 03 (</w:t>
      </w:r>
      <w:proofErr w:type="gramStart"/>
      <w:r w:rsidRPr="0000569B">
        <w:t>Martes</w:t>
      </w:r>
      <w:proofErr w:type="gramEnd"/>
      <w:r w:rsidRPr="0000569B">
        <w:t>) Madrid – Salamanca - Oporto</w:t>
      </w:r>
    </w:p>
    <w:p w14:paraId="4C2E94AB" w14:textId="63500C6A" w:rsidR="007A66C9" w:rsidRPr="0000569B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 La salida se realizará desde nuestros hoteles programados en Madrid. Por favor revise su documentación para más detalles sobre la recogida. Salida</w:t>
      </w:r>
      <w:r w:rsidRPr="0000569B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hacia Salamanca. Tiempo libre en esta ciudad universitaria Patrimonio de la Humanidad de gran riqueza arquitectónica y artística y salida hacia la frontera portuguesa hasta llegar a Oporto.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. </w:t>
      </w:r>
    </w:p>
    <w:p w14:paraId="0F6F640F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3F5E3BE9" w14:textId="77777777" w:rsidR="000177FA" w:rsidRPr="0000569B" w:rsidRDefault="000177FA" w:rsidP="0000569B">
      <w:pPr>
        <w:pStyle w:val="Subttulo"/>
      </w:pPr>
      <w:r w:rsidRPr="0000569B">
        <w:t>Día 04 (</w:t>
      </w:r>
      <w:proofErr w:type="gramStart"/>
      <w:r w:rsidRPr="0000569B">
        <w:t>Miércoles</w:t>
      </w:r>
      <w:proofErr w:type="gramEnd"/>
      <w:r w:rsidRPr="0000569B">
        <w:t>) Oporto</w:t>
      </w:r>
    </w:p>
    <w:p w14:paraId="4163E645" w14:textId="0AAEFDC9" w:rsidR="007A66C9" w:rsidRPr="0000569B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00569B">
        <w:rPr>
          <w:rFonts w:ascii="Calibri" w:hAnsi="Calibri" w:cs="Calibri"/>
          <w:b/>
          <w:bCs/>
          <w:sz w:val="18"/>
          <w:szCs w:val="18"/>
        </w:rPr>
        <w:t>Desayuno</w:t>
      </w:r>
      <w:r w:rsidRPr="0000569B">
        <w:rPr>
          <w:rFonts w:ascii="Calibri" w:hAnsi="Calibri" w:cs="Calibri"/>
          <w:sz w:val="18"/>
          <w:szCs w:val="18"/>
        </w:rPr>
        <w:t xml:space="preserve"> en el hotel. </w:t>
      </w:r>
      <w:r w:rsidRPr="0000569B">
        <w:rPr>
          <w:rFonts w:ascii="Calibri" w:hAnsi="Calibri" w:cs="Calibri"/>
          <w:b/>
          <w:bCs/>
          <w:sz w:val="18"/>
          <w:szCs w:val="18"/>
        </w:rPr>
        <w:t>Visita</w:t>
      </w:r>
      <w:r w:rsidRPr="0000569B">
        <w:rPr>
          <w:rFonts w:ascii="Calibri" w:hAnsi="Calibri" w:cs="Calibri"/>
          <w:sz w:val="18"/>
          <w:szCs w:val="18"/>
        </w:rPr>
        <w:t xml:space="preserve"> </w:t>
      </w:r>
      <w:r w:rsidRPr="0000569B">
        <w:rPr>
          <w:rFonts w:ascii="Calibri" w:hAnsi="Calibri" w:cs="Calibri"/>
          <w:b/>
          <w:bCs/>
          <w:sz w:val="18"/>
          <w:szCs w:val="18"/>
        </w:rPr>
        <w:t>panorámica</w:t>
      </w:r>
      <w:r w:rsidRPr="0000569B">
        <w:rPr>
          <w:rFonts w:ascii="Calibri" w:hAnsi="Calibri" w:cs="Calibri"/>
          <w:sz w:val="18"/>
          <w:szCs w:val="18"/>
        </w:rPr>
        <w:t xml:space="preserve"> de Oporto, considerada Patrimonio de la Humanidad donde contemplaremos la Catedral, el edificio de la Bolsa y la Iglesia de Santa Clara. Después disfrute de una perspectiva diferente de la ciudad a lo largo del río Duero a bordo de un crucero y descubra el patrimonio histórico visitando una conocida Bodega de Vino de Oporto con degustación de vinos incluida. Resto del día libre. </w:t>
      </w:r>
      <w:r w:rsidRPr="0000569B">
        <w:rPr>
          <w:rFonts w:ascii="Calibri" w:hAnsi="Calibri" w:cs="Calibri"/>
          <w:b/>
          <w:bCs/>
          <w:sz w:val="18"/>
          <w:szCs w:val="18"/>
        </w:rPr>
        <w:t>Alojamiento</w:t>
      </w:r>
      <w:r w:rsidRPr="0000569B">
        <w:rPr>
          <w:rFonts w:ascii="Calibri" w:hAnsi="Calibri" w:cs="Calibri"/>
          <w:sz w:val="18"/>
          <w:szCs w:val="18"/>
        </w:rPr>
        <w:t>.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</w:t>
      </w:r>
    </w:p>
    <w:p w14:paraId="6A9B6807" w14:textId="77777777" w:rsidR="000177FA" w:rsidRPr="0000569B" w:rsidRDefault="000177FA" w:rsidP="000177FA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66F2B86C" w14:textId="77777777" w:rsidR="000177FA" w:rsidRPr="0000569B" w:rsidRDefault="000177FA" w:rsidP="0000569B">
      <w:pPr>
        <w:pStyle w:val="Subttulo"/>
      </w:pPr>
      <w:r w:rsidRPr="0000569B">
        <w:t>Día 05 (</w:t>
      </w:r>
      <w:proofErr w:type="gramStart"/>
      <w:r w:rsidRPr="0000569B">
        <w:t>Jueves</w:t>
      </w:r>
      <w:proofErr w:type="gramEnd"/>
      <w:r w:rsidRPr="0000569B">
        <w:t xml:space="preserve">) Oporto – Coímbra – Fátima </w:t>
      </w:r>
    </w:p>
    <w:p w14:paraId="5D61DCB5" w14:textId="25FDAE69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. Salida hacia Coímbra, ciudad sede de una de las universidades más antiguas de Europa y cuna del Fado. Tiempo libre. Continuación a Fátima. Centro de la Fe Cristiana y Santuario de Peregrinación Mundial con su impresionante Basílica y la Cova da </w:t>
      </w:r>
      <w:proofErr w:type="spellStart"/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>Iria</w:t>
      </w:r>
      <w:proofErr w:type="spellEnd"/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lugar donde se apareció la Virgen María. La Capilla de las Apariciones, corazón del santuario, con las tumbas de los tres pastorcillos, Lucía, Francisco y Jacinta. Por la noche posibilidad de atender la procesión de velas.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>.</w:t>
      </w:r>
    </w:p>
    <w:p w14:paraId="13173F2C" w14:textId="77777777" w:rsidR="000177FA" w:rsidRPr="0000569B" w:rsidRDefault="000177FA" w:rsidP="000177FA">
      <w:pPr>
        <w:jc w:val="both"/>
        <w:rPr>
          <w:rFonts w:ascii="Calibri" w:hAnsi="Calibri" w:cs="Calibri"/>
          <w:b/>
          <w:sz w:val="18"/>
          <w:szCs w:val="18"/>
          <w:lang w:val="es-ES_tradnl"/>
        </w:rPr>
      </w:pPr>
    </w:p>
    <w:p w14:paraId="7DDF2EAE" w14:textId="5184F505" w:rsidR="000177FA" w:rsidRPr="00B818C1" w:rsidRDefault="000177FA" w:rsidP="0000569B">
      <w:pPr>
        <w:pStyle w:val="Subttulo"/>
      </w:pPr>
      <w:r w:rsidRPr="00B818C1">
        <w:t>Día 06 (</w:t>
      </w:r>
      <w:proofErr w:type="gramStart"/>
      <w:r w:rsidRPr="00B818C1">
        <w:t>Viernes</w:t>
      </w:r>
      <w:proofErr w:type="gramEnd"/>
      <w:r w:rsidRPr="00B818C1">
        <w:t xml:space="preserve">) Fátima – </w:t>
      </w:r>
      <w:proofErr w:type="spellStart"/>
      <w:r w:rsidRPr="00B818C1">
        <w:t>Batalha</w:t>
      </w:r>
      <w:proofErr w:type="spellEnd"/>
      <w:r w:rsidRPr="00B818C1">
        <w:t xml:space="preserve"> – Na</w:t>
      </w:r>
      <w:r w:rsidR="006F7942">
        <w:t>z</w:t>
      </w:r>
      <w:r w:rsidRPr="00B818C1">
        <w:t xml:space="preserve">aré – </w:t>
      </w:r>
      <w:proofErr w:type="spellStart"/>
      <w:r w:rsidRPr="00B818C1">
        <w:t>Alcobaça</w:t>
      </w:r>
      <w:proofErr w:type="spellEnd"/>
      <w:r w:rsidRPr="00B818C1">
        <w:t xml:space="preserve"> - Lisboa</w:t>
      </w:r>
    </w:p>
    <w:p w14:paraId="50884DAF" w14:textId="04FBB39F" w:rsidR="007A66C9" w:rsidRPr="0000569B" w:rsidRDefault="007A66C9" w:rsidP="007A66C9">
      <w:pPr>
        <w:jc w:val="both"/>
        <w:rPr>
          <w:rFonts w:ascii="Calibri" w:hAnsi="Calibri" w:cs="Calibri"/>
          <w:bCs/>
          <w:sz w:val="18"/>
          <w:szCs w:val="18"/>
        </w:rPr>
      </w:pPr>
      <w:r w:rsidRPr="0000569B">
        <w:rPr>
          <w:rFonts w:ascii="Calibri" w:hAnsi="Calibri" w:cs="Calibri"/>
          <w:b/>
          <w:bCs/>
          <w:sz w:val="18"/>
          <w:szCs w:val="18"/>
        </w:rPr>
        <w:t>Desayuno</w:t>
      </w:r>
      <w:r w:rsidRPr="0000569B">
        <w:rPr>
          <w:rFonts w:ascii="Calibri" w:hAnsi="Calibri" w:cs="Calibri"/>
          <w:sz w:val="18"/>
          <w:szCs w:val="18"/>
        </w:rPr>
        <w:t xml:space="preserve"> en el hotel. Salida hacia el Monasterio de </w:t>
      </w:r>
      <w:proofErr w:type="spellStart"/>
      <w:r w:rsidRPr="0000569B">
        <w:rPr>
          <w:rFonts w:ascii="Calibri" w:hAnsi="Calibri" w:cs="Calibri"/>
          <w:sz w:val="18"/>
          <w:szCs w:val="18"/>
        </w:rPr>
        <w:t>Batalha</w:t>
      </w:r>
      <w:proofErr w:type="spellEnd"/>
      <w:r w:rsidRPr="0000569B">
        <w:rPr>
          <w:rFonts w:ascii="Calibri" w:hAnsi="Calibri" w:cs="Calibri"/>
          <w:sz w:val="18"/>
          <w:szCs w:val="18"/>
        </w:rPr>
        <w:t xml:space="preserve">, obra maestra de estilo gótico y manuelino considerada Patrimonio de la Humanidad. Continuaremos hacia el pintoresco pueblo pesquero de Nazaré. Tiempo libre y continuación </w:t>
      </w:r>
      <w:proofErr w:type="spellStart"/>
      <w:r w:rsidRPr="0000569B">
        <w:rPr>
          <w:rFonts w:ascii="Calibri" w:hAnsi="Calibri" w:cs="Calibri"/>
          <w:sz w:val="18"/>
          <w:szCs w:val="18"/>
        </w:rPr>
        <w:t>Alcoba</w:t>
      </w:r>
      <w:r w:rsidR="00A97294" w:rsidRPr="0000569B">
        <w:rPr>
          <w:rFonts w:ascii="Calibri" w:hAnsi="Calibri" w:cs="Calibri"/>
          <w:sz w:val="18"/>
          <w:szCs w:val="18"/>
        </w:rPr>
        <w:t>ç</w:t>
      </w:r>
      <w:r w:rsidRPr="0000569B">
        <w:rPr>
          <w:rFonts w:ascii="Calibri" w:hAnsi="Calibri" w:cs="Calibri"/>
          <w:sz w:val="18"/>
          <w:szCs w:val="18"/>
        </w:rPr>
        <w:t>a</w:t>
      </w:r>
      <w:proofErr w:type="spellEnd"/>
      <w:r w:rsidRPr="0000569B">
        <w:rPr>
          <w:rFonts w:ascii="Calibri" w:hAnsi="Calibri" w:cs="Calibri"/>
          <w:sz w:val="18"/>
          <w:szCs w:val="18"/>
        </w:rPr>
        <w:t xml:space="preserve"> con su iglesia gótica y monasterio cisterciense, cuyos orígenes se remontan al siglo XII y luego Lisboa. </w:t>
      </w:r>
      <w:r w:rsidRPr="0000569B">
        <w:rPr>
          <w:rFonts w:ascii="Calibri" w:hAnsi="Calibri" w:cs="Calibri"/>
          <w:b/>
          <w:bCs/>
          <w:sz w:val="18"/>
          <w:szCs w:val="18"/>
        </w:rPr>
        <w:t>Alojamiento</w:t>
      </w:r>
      <w:r w:rsidRPr="0000569B">
        <w:rPr>
          <w:rFonts w:ascii="Calibri" w:hAnsi="Calibri" w:cs="Calibri"/>
          <w:sz w:val="18"/>
          <w:szCs w:val="18"/>
        </w:rPr>
        <w:t xml:space="preserve">. </w:t>
      </w:r>
      <w:r w:rsidRPr="0000569B">
        <w:rPr>
          <w:rFonts w:ascii="Calibri" w:hAnsi="Calibri" w:cs="Calibri"/>
          <w:b/>
          <w:bCs/>
          <w:sz w:val="18"/>
          <w:szCs w:val="18"/>
        </w:rPr>
        <w:t>Opcional</w:t>
      </w:r>
      <w:r w:rsidRPr="0000569B">
        <w:rPr>
          <w:rFonts w:ascii="Calibri" w:hAnsi="Calibri" w:cs="Calibri"/>
          <w:sz w:val="18"/>
          <w:szCs w:val="18"/>
        </w:rPr>
        <w:t xml:space="preserve"> cena tradicional típica con espectáculo de Fado (folklore típico portugués).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</w:t>
      </w:r>
    </w:p>
    <w:p w14:paraId="323A6345" w14:textId="77777777" w:rsidR="000177FA" w:rsidRPr="0000569B" w:rsidRDefault="000177FA" w:rsidP="000177FA">
      <w:pPr>
        <w:rPr>
          <w:rFonts w:ascii="Calibri" w:hAnsi="Calibri" w:cs="Calibri"/>
          <w:b/>
          <w:sz w:val="18"/>
          <w:szCs w:val="18"/>
        </w:rPr>
      </w:pPr>
    </w:p>
    <w:p w14:paraId="04FF2476" w14:textId="77777777" w:rsidR="000177FA" w:rsidRPr="0000569B" w:rsidRDefault="000177FA" w:rsidP="0000569B">
      <w:pPr>
        <w:pStyle w:val="Subttulo"/>
      </w:pPr>
      <w:r w:rsidRPr="0000569B">
        <w:t>Día 07 (</w:t>
      </w:r>
      <w:proofErr w:type="spellStart"/>
      <w:r w:rsidRPr="0000569B">
        <w:t>Sabado</w:t>
      </w:r>
      <w:proofErr w:type="spellEnd"/>
      <w:r w:rsidRPr="0000569B">
        <w:t xml:space="preserve">) Lisboa </w:t>
      </w:r>
    </w:p>
    <w:p w14:paraId="5B2252E4" w14:textId="1BEC2515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visita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de la ciudad, antiguamente conocida como </w:t>
      </w:r>
      <w:proofErr w:type="spellStart"/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>Olissipo</w:t>
      </w:r>
      <w:proofErr w:type="spellEnd"/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, recorrido a través de sus principales plazas y avenidas, Torre de Belem, Monasterio de los Jerónimos (exterior), Monumento a los Descubridores… Tarde libre para descubrir los nostálgicos rincones de esta ciudad como el Barrio de Alfama o realizar la excursión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opcional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a Sintra y Cascáis (Patrimonio de la Humanidad). </w:t>
      </w:r>
      <w:r w:rsidRPr="0000569B">
        <w:rPr>
          <w:rStyle w:val="Textoennegrita"/>
          <w:rFonts w:ascii="Calibri" w:eastAsia="Arial Unicode MS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en el hotel.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</w:p>
    <w:p w14:paraId="20122310" w14:textId="77777777" w:rsidR="000177FA" w:rsidRPr="0000569B" w:rsidRDefault="000177FA" w:rsidP="000177FA">
      <w:pPr>
        <w:rPr>
          <w:rFonts w:ascii="Calibri" w:hAnsi="Calibri" w:cs="Calibri"/>
          <w:b/>
          <w:sz w:val="18"/>
          <w:szCs w:val="18"/>
        </w:rPr>
      </w:pPr>
    </w:p>
    <w:p w14:paraId="72D7D9CD" w14:textId="6FC13C02" w:rsidR="000177FA" w:rsidRPr="0000569B" w:rsidRDefault="000177FA" w:rsidP="0000569B">
      <w:pPr>
        <w:pStyle w:val="Subttulo"/>
      </w:pPr>
      <w:r w:rsidRPr="0000569B">
        <w:t xml:space="preserve">Día 08 (Domingo) Lisboa – </w:t>
      </w:r>
      <w:r w:rsidR="006F7942">
        <w:t>Mérida</w:t>
      </w:r>
      <w:r w:rsidRPr="0000569B">
        <w:t xml:space="preserve"> - </w:t>
      </w:r>
      <w:r w:rsidR="0035144B" w:rsidRPr="0000569B">
        <w:t>Córdoba</w:t>
      </w:r>
    </w:p>
    <w:p w14:paraId="0B18C784" w14:textId="6B138B14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Salida a Cáceres, ciudad Patrimonio de la Humanidad, mezcla arquitectónica del Románico, Islámico, Gótico y Renacentista Italiano. Pasearemos por su casco antiguo, Barrio Medieval y su Plaza Mayor. Continuación dirección sur hacia Córdoba, en el pasado capital del Califato.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6432412A" w14:textId="77777777" w:rsidR="000177FA" w:rsidRPr="0000569B" w:rsidRDefault="000177FA" w:rsidP="000177FA">
      <w:pPr>
        <w:rPr>
          <w:rFonts w:ascii="Calibri" w:hAnsi="Calibri" w:cs="Calibri"/>
          <w:b/>
          <w:sz w:val="18"/>
          <w:szCs w:val="18"/>
        </w:rPr>
      </w:pPr>
    </w:p>
    <w:p w14:paraId="76FAC6AA" w14:textId="77777777" w:rsidR="0035144B" w:rsidRPr="0000569B" w:rsidRDefault="0035144B" w:rsidP="0000569B">
      <w:pPr>
        <w:pStyle w:val="Subttulo"/>
      </w:pPr>
      <w:r w:rsidRPr="0000569B">
        <w:t>Día 09 (</w:t>
      </w:r>
      <w:proofErr w:type="gramStart"/>
      <w:r w:rsidRPr="0000569B">
        <w:t>Lunes</w:t>
      </w:r>
      <w:proofErr w:type="gramEnd"/>
      <w:r w:rsidRPr="0000569B">
        <w:t xml:space="preserve">) Córdoba - Sevilla </w:t>
      </w:r>
    </w:p>
    <w:p w14:paraId="0CF4348E" w14:textId="6A7797D6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 impresionante Mezquita/Catedral que relajará nuestra mente y ánimo para pasearnos a través de las estrechas calles del Barrio Judío. A continuación, después de un corto recorrido de unas dos horas, llegada a Sevilla.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</w:t>
      </w:r>
    </w:p>
    <w:p w14:paraId="3A79F3A4" w14:textId="77777777" w:rsidR="008D17F7" w:rsidRPr="0000569B" w:rsidRDefault="008D17F7" w:rsidP="008D17F7">
      <w:pPr>
        <w:rPr>
          <w:rFonts w:ascii="Calibri" w:hAnsi="Calibri" w:cs="Calibri"/>
          <w:sz w:val="18"/>
          <w:szCs w:val="18"/>
        </w:rPr>
      </w:pPr>
    </w:p>
    <w:p w14:paraId="46E1A955" w14:textId="77777777" w:rsidR="008D17F7" w:rsidRDefault="008D17F7" w:rsidP="008D17F7">
      <w:pPr>
        <w:rPr>
          <w:rFonts w:ascii="Calibri" w:hAnsi="Calibri" w:cs="Calibri"/>
          <w:sz w:val="18"/>
          <w:szCs w:val="18"/>
        </w:rPr>
      </w:pPr>
    </w:p>
    <w:p w14:paraId="2CE86D54" w14:textId="151CB057" w:rsidR="0035144B" w:rsidRPr="0000569B" w:rsidRDefault="0035144B" w:rsidP="0000569B">
      <w:pPr>
        <w:pStyle w:val="Subttulo"/>
      </w:pPr>
      <w:r w:rsidRPr="0000569B">
        <w:t>Día 10 (</w:t>
      </w:r>
      <w:proofErr w:type="gramStart"/>
      <w:r w:rsidRPr="0000569B">
        <w:t>Martes</w:t>
      </w:r>
      <w:proofErr w:type="gramEnd"/>
      <w:r w:rsidRPr="0000569B">
        <w:t>) Sevilla</w:t>
      </w:r>
    </w:p>
    <w:p w14:paraId="14B345F8" w14:textId="50A3BB8F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monumental y panorámica de la ciudad, incluyendo entrada a la Catedral, la segunda más grande en el mundo católico después de San Pedro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en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Roma. Típico Barrio de Santa Cruz, escenario natural de “Carmen” así como lugar donde se desarrolló el mito de “Don Juan”. Parque de María Luisa y Plaza de España. – Tarde libre para descubrir diferentes perspectivas y sabores específicos de esta activa ciudad plena de luz.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Visita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opcional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un espectáculo Flamenco. </w:t>
      </w:r>
    </w:p>
    <w:p w14:paraId="637F4CD0" w14:textId="77777777" w:rsidR="0035144B" w:rsidRPr="0000569B" w:rsidRDefault="0035144B" w:rsidP="0035144B">
      <w:pPr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25B2B197" w14:textId="77777777" w:rsidR="0035144B" w:rsidRPr="0000569B" w:rsidRDefault="0035144B" w:rsidP="0000569B">
      <w:pPr>
        <w:pStyle w:val="Subttulo"/>
      </w:pPr>
      <w:r w:rsidRPr="0000569B">
        <w:t>Día 11 (</w:t>
      </w:r>
      <w:proofErr w:type="gramStart"/>
      <w:r w:rsidRPr="0000569B">
        <w:t>Miércoles</w:t>
      </w:r>
      <w:proofErr w:type="gramEnd"/>
      <w:r w:rsidRPr="0000569B">
        <w:t xml:space="preserve">) Sevilla - Granada </w:t>
      </w:r>
    </w:p>
    <w:p w14:paraId="22D461F9" w14:textId="008C83B6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 y salida dirección este a través de la ruta del Califato hacia el corazón de Andalucía observando un número sin fin de olivos. Llegada a Granada y su increíble y asombroso entorno monumental, último baluarte del Reino Nazarí de Granada hasta 1492.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del mundialmente famoso conjunto de la Alhambra y los Jardines del Generalife, fuentes, jardines, patios que con sus vistas y sonidos han inspirado a autores como W. Irving en sus “Cuentos de la Alhambra”.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 Por la noche,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opcionalmente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 espectáculo de Zambra Flamenca</w:t>
      </w:r>
      <w:r w:rsidR="00603274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</w:p>
    <w:p w14:paraId="3C871ADE" w14:textId="77777777" w:rsidR="006F7942" w:rsidRPr="0051296A" w:rsidRDefault="006F7942" w:rsidP="006F7942">
      <w:pPr>
        <w:jc w:val="both"/>
        <w:rPr>
          <w:rFonts w:ascii="Calibri" w:hAnsi="Calibri" w:cs="Calibri"/>
          <w:bCs/>
          <w:i/>
          <w:iCs/>
          <w:sz w:val="18"/>
          <w:szCs w:val="18"/>
          <w:lang w:val="es-ES_tradnl"/>
        </w:rPr>
      </w:pPr>
      <w:r w:rsidRPr="0051296A">
        <w:rPr>
          <w:rFonts w:ascii="Calibri" w:hAnsi="Calibri" w:cs="Calibri"/>
          <w:bCs/>
          <w:i/>
          <w:iCs/>
          <w:sz w:val="18"/>
          <w:szCs w:val="18"/>
          <w:lang w:val="es-ES_tradnl"/>
        </w:rPr>
        <w:t xml:space="preserve">Nota: En el caso de que el Patronato de la Alhambra y el Generalife, en algunas fechas, no conceda las entradas para los participantes en la visita, se ofrecerá una compensación por la </w:t>
      </w:r>
      <w:proofErr w:type="spellStart"/>
      <w:r w:rsidRPr="0051296A">
        <w:rPr>
          <w:rFonts w:ascii="Calibri" w:hAnsi="Calibri" w:cs="Calibri"/>
          <w:bCs/>
          <w:i/>
          <w:iCs/>
          <w:sz w:val="18"/>
          <w:szCs w:val="18"/>
          <w:lang w:val="es-ES_tradnl"/>
        </w:rPr>
        <w:t>perdida</w:t>
      </w:r>
      <w:proofErr w:type="spellEnd"/>
      <w:r w:rsidRPr="0051296A">
        <w:rPr>
          <w:rFonts w:ascii="Calibri" w:hAnsi="Calibri" w:cs="Calibri"/>
          <w:bCs/>
          <w:i/>
          <w:iCs/>
          <w:sz w:val="18"/>
          <w:szCs w:val="18"/>
          <w:lang w:val="es-ES_tradnl"/>
        </w:rPr>
        <w:t xml:space="preserve"> de estos servicios, a discreción del operador.</w:t>
      </w:r>
    </w:p>
    <w:p w14:paraId="261E9283" w14:textId="77777777" w:rsidR="006F7942" w:rsidRDefault="006F7942" w:rsidP="006F7942">
      <w:pPr>
        <w:pStyle w:val="Subttulo"/>
      </w:pPr>
    </w:p>
    <w:p w14:paraId="450B8669" w14:textId="77777777" w:rsidR="0035144B" w:rsidRPr="0000569B" w:rsidRDefault="0035144B" w:rsidP="0000569B">
      <w:pPr>
        <w:pStyle w:val="Subttulo"/>
      </w:pPr>
      <w:r w:rsidRPr="0000569B">
        <w:t>Día 12 (</w:t>
      </w:r>
      <w:proofErr w:type="gramStart"/>
      <w:r w:rsidRPr="0000569B">
        <w:t>Jueves</w:t>
      </w:r>
      <w:proofErr w:type="gramEnd"/>
      <w:r w:rsidRPr="0000569B">
        <w:t>) Granada - Valencia</w:t>
      </w:r>
    </w:p>
    <w:p w14:paraId="3FACD758" w14:textId="73CFF076" w:rsidR="007A66C9" w:rsidRPr="00AC2C43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Después del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 salida 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hacia </w:t>
      </w:r>
      <w:r w:rsidR="00F66EF2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Alicante</w:t>
      </w:r>
      <w:r w:rsidR="00942CBE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</w:t>
      </w:r>
      <w:r w:rsidR="00F66EF2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la segunda ciudad más grande de la </w:t>
      </w:r>
      <w:r w:rsidR="006A5950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Comunidad </w:t>
      </w:r>
      <w:r w:rsidR="00FA595C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Valenciana, para </w:t>
      </w:r>
      <w:r w:rsidR="00B5502A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llegar a </w:t>
      </w:r>
      <w:r w:rsidR="0079510D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Valencia, una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las principales capitales de la costa Mediterránea con su moderno Complejo Arquitectónico de las Artes y las Ciencias integrado por seis edificios: </w:t>
      </w:r>
      <w:proofErr w:type="spellStart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Hemisfèric</w:t>
      </w:r>
      <w:proofErr w:type="spellEnd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</w:t>
      </w:r>
      <w:proofErr w:type="spellStart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Umbracle</w:t>
      </w:r>
      <w:proofErr w:type="spellEnd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Museo de las Ciencias, </w:t>
      </w:r>
      <w:proofErr w:type="spellStart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Oceanogràfic</w:t>
      </w:r>
      <w:proofErr w:type="spellEnd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Palau de les </w:t>
      </w:r>
      <w:proofErr w:type="spellStart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Arts</w:t>
      </w:r>
      <w:proofErr w:type="spellEnd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y Ágora. De Valencia es también originaria la internacionalmente conocida “Paella”. </w:t>
      </w:r>
      <w:r w:rsidRPr="00AC2C43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638D7926" w14:textId="77777777" w:rsidR="0035144B" w:rsidRPr="00AC2C43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456D9CAB" w14:textId="77777777" w:rsidR="0035144B" w:rsidRPr="00AC2C43" w:rsidRDefault="0035144B" w:rsidP="0000569B">
      <w:pPr>
        <w:pStyle w:val="Subttulo"/>
      </w:pPr>
      <w:r w:rsidRPr="00AC2C43">
        <w:t>Día 13 (</w:t>
      </w:r>
      <w:proofErr w:type="gramStart"/>
      <w:r w:rsidRPr="00AC2C43">
        <w:t>Viernes</w:t>
      </w:r>
      <w:proofErr w:type="gramEnd"/>
      <w:r w:rsidRPr="00AC2C43">
        <w:t xml:space="preserve">) Valencia - Barcelona </w:t>
      </w:r>
    </w:p>
    <w:p w14:paraId="56A2F28C" w14:textId="05627211" w:rsidR="007A66C9" w:rsidRPr="0000569B" w:rsidRDefault="007A66C9" w:rsidP="007A66C9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AC2C43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AC2C43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esta luminosa ciudad contemplando su casco antiguo para</w:t>
      </w:r>
      <w:r w:rsidR="006A2843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 continuación</w:t>
      </w:r>
      <w:r w:rsidR="006A2843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, 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pasar por el viejo cauce del río Turia y </w:t>
      </w:r>
      <w:r w:rsidRPr="00AC2C43">
        <w:rPr>
          <w:rStyle w:val="Textoennegrita"/>
          <w:rFonts w:ascii="Calibri" w:hAnsi="Calibri" w:cs="Calibri"/>
          <w:i w:val="0"/>
          <w:color w:val="auto"/>
          <w:szCs w:val="18"/>
        </w:rPr>
        <w:t>visitar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el complejo más “</w:t>
      </w:r>
      <w:proofErr w:type="spellStart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avant-garde</w:t>
      </w:r>
      <w:proofErr w:type="spellEnd"/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”, la Ciudad de las Artes y las Ciencias, para admirar exteriormente sus emblemáticos edificios. Por la tarde salida dirección norte a lo largo de la costa Mediterránea hacia Catalunya vía Tarragona, la romana Tarraco. Llegada a Barcelona, ciudad principal del Mediterráneo y lugar de nacimiento del famoso arquitecto Antonio Gaudí</w:t>
      </w:r>
      <w:r w:rsidR="00D40F67"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,</w:t>
      </w:r>
      <w:r w:rsidRPr="00AC2C43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símbolo del Modernismo Catalán.</w:t>
      </w:r>
      <w:r w:rsidRPr="00AC2C43">
        <w:rPr>
          <w:rStyle w:val="Textoennegrita"/>
          <w:rFonts w:ascii="Calibri" w:hAnsi="Calibri" w:cs="Calibri"/>
          <w:i w:val="0"/>
          <w:color w:val="auto"/>
          <w:szCs w:val="18"/>
        </w:rPr>
        <w:t xml:space="preserve"> Aloj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7FC21287" w14:textId="77777777" w:rsidR="0035144B" w:rsidRPr="0000569B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534DD2A8" w14:textId="0049B093" w:rsidR="0035144B" w:rsidRPr="0000569B" w:rsidRDefault="0035144B" w:rsidP="0000569B">
      <w:pPr>
        <w:pStyle w:val="Subttulo"/>
      </w:pPr>
      <w:r w:rsidRPr="0000569B">
        <w:t>Día 14 (</w:t>
      </w:r>
      <w:proofErr w:type="gramStart"/>
      <w:r w:rsidRPr="0000569B">
        <w:t>Sábado</w:t>
      </w:r>
      <w:proofErr w:type="gramEnd"/>
      <w:r w:rsidRPr="0000569B">
        <w:t>) Barcelona</w:t>
      </w:r>
    </w:p>
    <w:p w14:paraId="749C9F08" w14:textId="1EE5C0B3" w:rsidR="007A66C9" w:rsidRPr="0000569B" w:rsidRDefault="007A66C9" w:rsidP="007A66C9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Por la mañana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visita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de la ciudad conocida mundialmente por sus Juegos Olímpicos de 1992, recorrido por las principales avenidas con sus impresionantes edificios modernistas de Gaudí y contemplar sus obras más emblemáticas: Casa Milá, La Pedrera y Casa Batlló, declarados edificios Patrimonio de la Humanidad. El Parque de Montjuic con vistas espectaculares tanto de la ciudad como del puerto, Anillo Olímpico</w:t>
      </w:r>
      <w:r w:rsidR="008419B7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="008419B7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y </w:t>
      </w:r>
      <w:r w:rsidR="00DD77DB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el </w:t>
      </w:r>
      <w:r w:rsidR="008419B7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monumento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 Colón. La tarde es a su disposición para seguir descubriendo los atractivos que ofrece la ciudad, así como su variada y exquisita gastronomía.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Alojamiento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</w:p>
    <w:p w14:paraId="28C6B883" w14:textId="77777777" w:rsidR="0035144B" w:rsidRPr="0000569B" w:rsidRDefault="0035144B" w:rsidP="0035144B">
      <w:pPr>
        <w:rPr>
          <w:rFonts w:ascii="Calibri" w:hAnsi="Calibri" w:cs="Calibri"/>
          <w:b/>
          <w:sz w:val="18"/>
          <w:szCs w:val="18"/>
        </w:rPr>
      </w:pPr>
    </w:p>
    <w:p w14:paraId="6AA1360E" w14:textId="77777777" w:rsidR="0035144B" w:rsidRPr="0000569B" w:rsidRDefault="0035144B" w:rsidP="0000569B">
      <w:pPr>
        <w:pStyle w:val="Subttulo"/>
      </w:pPr>
      <w:r w:rsidRPr="0000569B">
        <w:t>Día 15 (Domingo) Barcelona – Ciudad de origen</w:t>
      </w:r>
    </w:p>
    <w:p w14:paraId="45A3A754" w14:textId="77777777" w:rsidR="0035144B" w:rsidRPr="0000569B" w:rsidRDefault="0035144B" w:rsidP="0035144B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Desayuno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el hotel. </w:t>
      </w:r>
      <w:r w:rsidRPr="0000569B">
        <w:rPr>
          <w:rStyle w:val="Textoennegrita"/>
          <w:rFonts w:ascii="Calibri" w:hAnsi="Calibri" w:cs="Calibri"/>
          <w:i w:val="0"/>
          <w:color w:val="auto"/>
          <w:szCs w:val="18"/>
        </w:rPr>
        <w:t>Traslado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al aeropuerto. FIN DE LOS SERVICIOS.</w:t>
      </w:r>
    </w:p>
    <w:p w14:paraId="32571F1A" w14:textId="77777777" w:rsidR="0035144B" w:rsidRDefault="0035144B" w:rsidP="0035144B">
      <w:pPr>
        <w:rPr>
          <w:rFonts w:ascii="Calibri" w:hAnsi="Calibri" w:cs="Calibri"/>
          <w:b/>
          <w:bCs/>
          <w:strike/>
          <w:sz w:val="18"/>
          <w:szCs w:val="18"/>
          <w:u w:val="single"/>
        </w:rPr>
      </w:pPr>
    </w:p>
    <w:p w14:paraId="79DA0A40" w14:textId="77777777" w:rsidR="00AB4E7F" w:rsidRPr="0000569B" w:rsidRDefault="00AB4E7F" w:rsidP="0035144B">
      <w:pPr>
        <w:rPr>
          <w:rFonts w:ascii="Calibri" w:hAnsi="Calibri" w:cs="Calibri"/>
          <w:b/>
          <w:bCs/>
          <w:strike/>
          <w:sz w:val="18"/>
          <w:szCs w:val="18"/>
          <w:u w:val="single"/>
        </w:rPr>
      </w:pPr>
    </w:p>
    <w:p w14:paraId="601DF106" w14:textId="77777777" w:rsidR="00AB4E7F" w:rsidRDefault="00AB4E7F" w:rsidP="002C190A">
      <w:pPr>
        <w:pStyle w:val="Ttulo"/>
        <w:rPr>
          <w:rStyle w:val="Textoennegrita"/>
          <w:rFonts w:ascii="VAGRundschriftDLig" w:hAnsi="VAGRundschriftDLig"/>
          <w:b/>
          <w:bCs w:val="0"/>
          <w:i w:val="0"/>
          <w:sz w:val="24"/>
        </w:rPr>
      </w:pPr>
    </w:p>
    <w:p w14:paraId="00C99302" w14:textId="33C73B71" w:rsidR="002C190A" w:rsidRDefault="002C190A" w:rsidP="002C190A">
      <w:pPr>
        <w:pStyle w:val="Ttulo"/>
        <w:rPr>
          <w:rStyle w:val="Textoennegrita"/>
          <w:rFonts w:ascii="Calibri" w:hAnsi="Calibri" w:cs="Calibri"/>
          <w:b/>
          <w:bCs w:val="0"/>
          <w:i w:val="0"/>
          <w:color w:val="auto"/>
          <w:szCs w:val="18"/>
        </w:rPr>
      </w:pPr>
      <w:r w:rsidRPr="00CC45D3">
        <w:rPr>
          <w:rStyle w:val="Textoennegrita"/>
          <w:rFonts w:ascii="VAGRundschriftDLig" w:hAnsi="VAGRundschriftDLig"/>
          <w:b/>
          <w:bCs w:val="0"/>
          <w:i w:val="0"/>
          <w:sz w:val="24"/>
        </w:rPr>
        <w:t>Fechas de inicio</w:t>
      </w:r>
      <w:r w:rsidR="00B96BD5">
        <w:rPr>
          <w:rStyle w:val="Textoennegrita"/>
          <w:rFonts w:ascii="VAGRundschriftDLig" w:hAnsi="VAGRundschriftDLig"/>
          <w:b/>
          <w:bCs w:val="0"/>
          <w:i w:val="0"/>
          <w:sz w:val="24"/>
        </w:rPr>
        <w:t>:</w:t>
      </w:r>
    </w:p>
    <w:tbl>
      <w:tblPr>
        <w:tblW w:w="83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2"/>
        <w:gridCol w:w="1982"/>
        <w:gridCol w:w="428"/>
        <w:gridCol w:w="1842"/>
        <w:gridCol w:w="2127"/>
      </w:tblGrid>
      <w:tr w:rsidR="00E43F35" w:rsidRPr="00DD77DB" w14:paraId="2BCB352F" w14:textId="77777777" w:rsidTr="00E43F35">
        <w:tc>
          <w:tcPr>
            <w:tcW w:w="1982" w:type="dxa"/>
            <w:vAlign w:val="center"/>
          </w:tcPr>
          <w:p w14:paraId="5019597D" w14:textId="16635FAF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Abril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5BCFE081" w14:textId="66E58543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6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3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0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8" w:type="dxa"/>
            <w:vMerge w:val="restart"/>
            <w:shd w:val="clear" w:color="auto" w:fill="119CA3" w:themeFill="accent1"/>
            <w:vAlign w:val="center"/>
          </w:tcPr>
          <w:p w14:paraId="2A6E522D" w14:textId="77777777" w:rsidR="00E43F35" w:rsidRPr="00DD77DB" w:rsidRDefault="00E43F35" w:rsidP="00E43F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55356CC" w14:textId="1BBE8233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Octubre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31DB29E5" w14:textId="607759D6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2</w:t>
            </w:r>
            <w:r w:rsidRPr="00DD77D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84DDD">
              <w:rPr>
                <w:rFonts w:ascii="Calibri" w:hAnsi="Calibri" w:cs="Calibri"/>
                <w:sz w:val="18"/>
                <w:szCs w:val="18"/>
              </w:rPr>
              <w:t>19, 26</w:t>
            </w:r>
          </w:p>
        </w:tc>
      </w:tr>
      <w:tr w:rsidR="00E43F35" w:rsidRPr="00DD77DB" w14:paraId="7DDB9357" w14:textId="77777777" w:rsidTr="00E84DDD">
        <w:trPr>
          <w:trHeight w:val="297"/>
        </w:trPr>
        <w:tc>
          <w:tcPr>
            <w:tcW w:w="1982" w:type="dxa"/>
            <w:vAlign w:val="center"/>
          </w:tcPr>
          <w:p w14:paraId="2DC407B8" w14:textId="1307C332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Mayo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54F811C3" w14:textId="6EDC32F5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4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1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8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28" w:type="dxa"/>
            <w:vMerge/>
            <w:shd w:val="clear" w:color="auto" w:fill="119CA3" w:themeFill="accent1"/>
            <w:vAlign w:val="center"/>
          </w:tcPr>
          <w:p w14:paraId="579161A9" w14:textId="77777777" w:rsidR="00E43F35" w:rsidRPr="00DD77DB" w:rsidRDefault="00E43F35" w:rsidP="00E43F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5C8774" w14:textId="66D7B673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Noviembre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0A789CAF" w14:textId="34A07751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2</w:t>
            </w:r>
            <w:r w:rsidRPr="00DD77D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84DDD">
              <w:rPr>
                <w:rFonts w:ascii="Calibri" w:hAnsi="Calibri" w:cs="Calibri"/>
                <w:sz w:val="18"/>
                <w:szCs w:val="18"/>
              </w:rPr>
              <w:t>09</w:t>
            </w:r>
          </w:p>
        </w:tc>
      </w:tr>
      <w:tr w:rsidR="00E43F35" w:rsidRPr="00DD77DB" w14:paraId="61BC4840" w14:textId="77777777" w:rsidTr="00E43F35">
        <w:tc>
          <w:tcPr>
            <w:tcW w:w="1982" w:type="dxa"/>
            <w:vAlign w:val="center"/>
          </w:tcPr>
          <w:p w14:paraId="6BB05DD9" w14:textId="1DDB1EB2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Junio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672626C5" w14:textId="3E74BFE9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1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0</w:t>
            </w:r>
            <w:r w:rsidR="00E84DDD">
              <w:rPr>
                <w:rFonts w:ascii="Calibri" w:hAnsi="Calibri" w:cs="Calibri"/>
                <w:sz w:val="18"/>
                <w:szCs w:val="18"/>
              </w:rPr>
              <w:t>8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2</w:t>
            </w:r>
            <w:r w:rsidRPr="00DD77DB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E84DDD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428" w:type="dxa"/>
            <w:vMerge/>
            <w:shd w:val="clear" w:color="auto" w:fill="119CA3" w:themeFill="accent1"/>
            <w:vAlign w:val="center"/>
          </w:tcPr>
          <w:p w14:paraId="60860BE1" w14:textId="77777777" w:rsidR="00E43F35" w:rsidRPr="00DD77DB" w:rsidRDefault="00E43F35" w:rsidP="00E43F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1829800" w14:textId="3B7551D3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Diciembre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143D7514" w14:textId="751B8DA1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7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E43F35" w:rsidRPr="00DD77DB" w14:paraId="36856F7D" w14:textId="77777777" w:rsidTr="00E43F35">
        <w:tc>
          <w:tcPr>
            <w:tcW w:w="1982" w:type="dxa"/>
            <w:vAlign w:val="center"/>
          </w:tcPr>
          <w:p w14:paraId="0F2CB291" w14:textId="6AA24FCC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Julio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655DA6D5" w14:textId="1ABF4672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6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3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0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28" w:type="dxa"/>
            <w:vMerge/>
            <w:shd w:val="clear" w:color="auto" w:fill="119CA3" w:themeFill="accent1"/>
            <w:vAlign w:val="center"/>
          </w:tcPr>
          <w:p w14:paraId="4D8C5DC2" w14:textId="77777777" w:rsidR="00E43F35" w:rsidRPr="00DD77DB" w:rsidRDefault="00E43F35" w:rsidP="00E43F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F5B5FE" w14:textId="4CAAFF58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Enero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3C17B230" w14:textId="77274CBB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</w:tr>
      <w:tr w:rsidR="00E43F35" w:rsidRPr="00DD77DB" w14:paraId="2900F84A" w14:textId="77777777" w:rsidTr="00E43F35">
        <w:tc>
          <w:tcPr>
            <w:tcW w:w="1982" w:type="dxa"/>
            <w:vAlign w:val="center"/>
          </w:tcPr>
          <w:p w14:paraId="3812E002" w14:textId="6DFA7B26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Agosto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548BD47C" w14:textId="2C75E568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3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0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7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4, 31</w:t>
            </w:r>
          </w:p>
        </w:tc>
        <w:tc>
          <w:tcPr>
            <w:tcW w:w="428" w:type="dxa"/>
            <w:vMerge/>
            <w:shd w:val="clear" w:color="auto" w:fill="119CA3" w:themeFill="accent1"/>
            <w:vAlign w:val="center"/>
          </w:tcPr>
          <w:p w14:paraId="77A2A726" w14:textId="77777777" w:rsidR="00E43F35" w:rsidRPr="00DD77DB" w:rsidRDefault="00E43F35" w:rsidP="00E43F3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5F34E8C" w14:textId="0464FCE4" w:rsidR="00E43F35" w:rsidRPr="00DD77DB" w:rsidRDefault="00E43F35" w:rsidP="00E43F35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Febrero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22F4E088" w14:textId="499DE96F" w:rsidR="00E43F35" w:rsidRPr="00DD77DB" w:rsidRDefault="00E84DDD" w:rsidP="00E43F3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01, </w:t>
            </w:r>
            <w:r w:rsidR="00E43F35"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8</w:t>
            </w:r>
            <w:r w:rsidR="00E43F35"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E43F35" w:rsidRPr="00DD77DB" w14:paraId="6CA07770" w14:textId="77777777" w:rsidTr="00E43F35">
        <w:tc>
          <w:tcPr>
            <w:tcW w:w="1982" w:type="dxa"/>
            <w:vAlign w:val="center"/>
          </w:tcPr>
          <w:p w14:paraId="2541F94A" w14:textId="41646AFE" w:rsidR="00E43F35" w:rsidRPr="00DD77DB" w:rsidRDefault="00E43F35" w:rsidP="00E43F3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Septiembre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982" w:type="dxa"/>
            <w:vAlign w:val="center"/>
          </w:tcPr>
          <w:p w14:paraId="36698865" w14:textId="5B705899" w:rsidR="00E43F35" w:rsidRPr="00DD77DB" w:rsidRDefault="00E43F35" w:rsidP="00E43F3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7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4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1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2</w:t>
            </w:r>
            <w:r w:rsidR="00E84DDD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28" w:type="dxa"/>
            <w:vMerge/>
            <w:shd w:val="clear" w:color="auto" w:fill="119CA3" w:themeFill="accent1"/>
            <w:vAlign w:val="center"/>
          </w:tcPr>
          <w:p w14:paraId="397BC5A7" w14:textId="77777777" w:rsidR="00E43F35" w:rsidRPr="00DD77DB" w:rsidRDefault="00E43F35" w:rsidP="00E43F35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C5A6584" w14:textId="73D6961C" w:rsidR="00E43F35" w:rsidRPr="00DD77DB" w:rsidRDefault="00E43F35" w:rsidP="00E43F3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Marzo '2</w:t>
            </w:r>
            <w:r w:rsidR="006F7942">
              <w:rPr>
                <w:rFonts w:ascii="Calibri" w:hAnsi="Calibri" w:cs="Calibri"/>
                <w:b/>
                <w:bCs/>
                <w:sz w:val="18"/>
                <w:szCs w:val="18"/>
              </w:rPr>
              <w:t>6</w:t>
            </w: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  <w:vAlign w:val="center"/>
          </w:tcPr>
          <w:p w14:paraId="47A2361E" w14:textId="64F67697" w:rsidR="00E43F35" w:rsidRPr="00DD77DB" w:rsidRDefault="00E43F35" w:rsidP="00E43F35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sz w:val="18"/>
                <w:szCs w:val="18"/>
              </w:rPr>
              <w:t>1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0</w:t>
            </w:r>
            <w:r w:rsidR="00E84DDD">
              <w:rPr>
                <w:rFonts w:ascii="Calibri" w:hAnsi="Calibri" w:cs="Calibri"/>
                <w:sz w:val="18"/>
                <w:szCs w:val="18"/>
              </w:rPr>
              <w:t>8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, 1</w:t>
            </w:r>
            <w:r w:rsidR="00E84DDD">
              <w:rPr>
                <w:rFonts w:ascii="Calibri" w:hAnsi="Calibri" w:cs="Calibri"/>
                <w:sz w:val="18"/>
                <w:szCs w:val="18"/>
              </w:rPr>
              <w:t>5, 22</w:t>
            </w:r>
          </w:p>
        </w:tc>
      </w:tr>
    </w:tbl>
    <w:p w14:paraId="6312E2B2" w14:textId="77777777" w:rsidR="002C190A" w:rsidRPr="00DD77DB" w:rsidRDefault="002C190A" w:rsidP="002C190A">
      <w:pPr>
        <w:rPr>
          <w:rFonts w:ascii="Calibri" w:hAnsi="Calibri" w:cs="Calibri"/>
          <w:sz w:val="18"/>
          <w:szCs w:val="18"/>
        </w:rPr>
      </w:pPr>
    </w:p>
    <w:p w14:paraId="15B5EE22" w14:textId="77777777" w:rsidR="0092799F" w:rsidRPr="00DD77DB" w:rsidRDefault="0092799F" w:rsidP="00A97294">
      <w:pPr>
        <w:rPr>
          <w:rFonts w:ascii="Calibri" w:hAnsi="Calibri" w:cs="Calibri"/>
          <w:sz w:val="18"/>
          <w:szCs w:val="18"/>
        </w:rPr>
      </w:pPr>
    </w:p>
    <w:p w14:paraId="65122E56" w14:textId="77777777" w:rsidR="00AB4E7F" w:rsidRPr="00DD77DB" w:rsidRDefault="00AB4E7F" w:rsidP="00A97294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992"/>
      </w:tblGrid>
      <w:tr w:rsidR="0000569B" w:rsidRPr="00DD77DB" w14:paraId="5A2EEB75" w14:textId="77777777">
        <w:trPr>
          <w:trHeight w:val="322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251570" w14:textId="77777777" w:rsidR="00A97294" w:rsidRPr="00DD77DB" w:rsidRDefault="00A97294" w:rsidP="00E43F35">
            <w:pPr>
              <w:pStyle w:val="Ttulo"/>
            </w:pPr>
            <w:r w:rsidRPr="00DD77DB">
              <w:t>Precios por persona en Euros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436C9" w14:textId="77777777" w:rsidR="00A97294" w:rsidRPr="00DD77DB" w:rsidRDefault="00A97294" w:rsidP="00FE7ECF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Dbl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FA6B9B4" w14:textId="77777777" w:rsidR="00A97294" w:rsidRPr="00DD77DB" w:rsidRDefault="00A97294" w:rsidP="00FE7ECF">
            <w:pPr>
              <w:pStyle w:val="Contenidodelatabla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S. </w:t>
            </w:r>
            <w:proofErr w:type="spellStart"/>
            <w:r w:rsidRPr="00DD77DB">
              <w:rPr>
                <w:rFonts w:ascii="Calibri" w:hAnsi="Calibri" w:cs="Calibri"/>
                <w:b/>
                <w:bCs/>
                <w:sz w:val="18"/>
                <w:szCs w:val="18"/>
              </w:rPr>
              <w:t>Sgl</w:t>
            </w:r>
            <w:proofErr w:type="spellEnd"/>
          </w:p>
        </w:tc>
      </w:tr>
      <w:tr w:rsidR="0000569B" w:rsidRPr="00DD77DB" w14:paraId="4E07575E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8BA0" w14:textId="0AC3D4C3" w:rsidR="00B0381F" w:rsidRPr="00DD77DB" w:rsidRDefault="00B0381F" w:rsidP="00BA3A4C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Salidas Abr</w:t>
            </w:r>
            <w:r w:rsidR="00E34F3A" w:rsidRPr="00DD77DB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E84DDD">
              <w:rPr>
                <w:rFonts w:ascii="Calibri" w:hAnsi="Calibri" w:cs="Calibri"/>
                <w:sz w:val="18"/>
                <w:szCs w:val="18"/>
              </w:rPr>
              <w:t xml:space="preserve"> Oct (Excepto **)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6A91" w14:textId="15E98D04" w:rsidR="00B0381F" w:rsidRPr="00DD77DB" w:rsidRDefault="00B0381F" w:rsidP="00BA3A4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D77DB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="00CB43F1" w:rsidRPr="00DD77DB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  <w:r w:rsidR="00E84DDD">
              <w:rPr>
                <w:rFonts w:ascii="Calibri" w:hAnsi="Calibri" w:cs="Calibri"/>
                <w:bCs/>
                <w:sz w:val="18"/>
                <w:szCs w:val="18"/>
              </w:rPr>
              <w:t>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16AB" w14:textId="5803659F" w:rsidR="00B0381F" w:rsidRPr="00DD77DB" w:rsidRDefault="000A48DB" w:rsidP="00BA3A4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1.495</w:t>
            </w:r>
          </w:p>
        </w:tc>
      </w:tr>
      <w:tr w:rsidR="0000569B" w:rsidRPr="00DD77DB" w14:paraId="7AFCAAC6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39A9" w14:textId="16404513" w:rsidR="00B0381F" w:rsidRPr="00DD77DB" w:rsidRDefault="00E84DDD" w:rsidP="00BA3A4C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**</w:t>
            </w:r>
            <w:proofErr w:type="spellStart"/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>Salidas</w:t>
            </w:r>
            <w:proofErr w:type="spellEnd"/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06 al 27/ Abr</w:t>
            </w:r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>19</w:t>
            </w:r>
            <w:r w:rsidR="000A48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+ 04, 11 y 25 </w:t>
            </w:r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/May </w:t>
            </w:r>
            <w:proofErr w:type="gramStart"/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+  </w:t>
            </w:r>
            <w:r w:rsidR="000A48DB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  <w:proofErr w:type="gramEnd"/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/Ago + </w:t>
            </w:r>
            <w:r w:rsidR="000A48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14, 21 </w:t>
            </w:r>
            <w:r w:rsidR="00B0381F" w:rsidRPr="00DD77DB">
              <w:rPr>
                <w:rFonts w:ascii="Calibri" w:hAnsi="Calibri" w:cs="Calibri"/>
                <w:sz w:val="18"/>
                <w:szCs w:val="18"/>
                <w:lang w:val="en-US"/>
              </w:rPr>
              <w:t>/Sep</w:t>
            </w:r>
            <w:r w:rsidR="000A48D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+ 05/Oct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FA5D" w14:textId="58811427" w:rsidR="00B0381F" w:rsidRPr="00DD77DB" w:rsidRDefault="00B0381F" w:rsidP="00BA3A4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D77DB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  <w:r w:rsidR="000A48DB">
              <w:rPr>
                <w:rFonts w:ascii="Calibri" w:hAnsi="Calibri" w:cs="Calibri"/>
                <w:bCs/>
                <w:sz w:val="18"/>
                <w:szCs w:val="18"/>
              </w:rPr>
              <w:t>300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7FD4" w14:textId="77777777" w:rsidR="00B0381F" w:rsidRPr="00DD77DB" w:rsidRDefault="00B0381F" w:rsidP="00BA3A4C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0569B" w:rsidRPr="00DD77DB" w14:paraId="1C234306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824D" w14:textId="10AD9727" w:rsidR="00B0381F" w:rsidRPr="00DD77DB" w:rsidRDefault="00B0381F" w:rsidP="00322383">
            <w:pPr>
              <w:rPr>
                <w:rFonts w:ascii="Calibri" w:hAnsi="Calibri" w:cs="Calibri"/>
                <w:sz w:val="18"/>
                <w:szCs w:val="18"/>
                <w:lang w:val="pt-BR"/>
              </w:rPr>
            </w:pP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Salidas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Nov</w:t>
            </w:r>
            <w:proofErr w:type="spellEnd"/>
            <w:r w:rsidR="00800A97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+</w:t>
            </w:r>
            <w:r w:rsidR="00800A97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Mar (</w:t>
            </w: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Excepto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</w:t>
            </w:r>
            <w:r w:rsidR="000A48DB">
              <w:rPr>
                <w:rFonts w:ascii="Calibri" w:hAnsi="Calibri" w:cs="Calibri"/>
                <w:sz w:val="18"/>
                <w:szCs w:val="18"/>
                <w:lang w:val="pt-BR"/>
              </w:rPr>
              <w:t>08, 15 y 22/ Mar</w:t>
            </w:r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6C96" w14:textId="11C4DC73" w:rsidR="00B0381F" w:rsidRPr="00DD77DB" w:rsidRDefault="00B0381F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D77DB">
              <w:rPr>
                <w:rFonts w:ascii="Calibri" w:hAnsi="Calibri" w:cs="Calibri"/>
                <w:bCs/>
                <w:sz w:val="18"/>
                <w:szCs w:val="18"/>
              </w:rPr>
              <w:t>2.</w:t>
            </w:r>
            <w:r w:rsidR="000A48DB">
              <w:rPr>
                <w:rFonts w:ascii="Calibri" w:hAnsi="Calibri" w:cs="Calibri"/>
                <w:bCs/>
                <w:sz w:val="18"/>
                <w:szCs w:val="18"/>
              </w:rPr>
              <w:t>82</w:t>
            </w:r>
            <w:r w:rsidRPr="00DD77DB">
              <w:rPr>
                <w:rFonts w:ascii="Calibri" w:hAnsi="Calibri" w:cs="Calibri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7B33" w14:textId="15DB5288" w:rsidR="00B0381F" w:rsidRPr="00DD77DB" w:rsidRDefault="00B0381F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0569B" w:rsidRPr="00DD77DB" w14:paraId="3A836BD4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C9A8" w14:textId="3476A909" w:rsidR="00B0381F" w:rsidRPr="00DD77DB" w:rsidRDefault="00B0381F" w:rsidP="00322383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 xml:space="preserve">Salida </w:t>
            </w:r>
            <w:r w:rsidR="000A48DB">
              <w:rPr>
                <w:rFonts w:ascii="Calibri" w:hAnsi="Calibri" w:cs="Calibri"/>
                <w:sz w:val="18"/>
                <w:szCs w:val="18"/>
              </w:rPr>
              <w:t>08, 15 y 22/ Mar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1430" w14:textId="4DA2B73F" w:rsidR="00B0381F" w:rsidRPr="00DD77DB" w:rsidRDefault="000A48DB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3.045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4D54" w14:textId="77777777" w:rsidR="00B0381F" w:rsidRPr="00DD77DB" w:rsidRDefault="00B0381F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0569B" w:rsidRPr="00DD77DB" w14:paraId="1FD19D07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E917" w14:textId="7A42B6BE" w:rsidR="00B0381F" w:rsidRPr="00DD77DB" w:rsidRDefault="00B0381F" w:rsidP="00322383">
            <w:pPr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 xml:space="preserve">Salidas </w:t>
            </w:r>
            <w:r w:rsidR="00870798" w:rsidRPr="00DD77DB">
              <w:rPr>
                <w:rFonts w:ascii="Calibri" w:hAnsi="Calibri" w:cs="Calibri"/>
                <w:sz w:val="18"/>
                <w:szCs w:val="18"/>
              </w:rPr>
              <w:t>Dic</w:t>
            </w:r>
            <w:r w:rsidR="00E34F3A" w:rsidRPr="00DD77DB">
              <w:rPr>
                <w:rFonts w:ascii="Calibri" w:hAnsi="Calibri" w:cs="Calibri"/>
                <w:sz w:val="18"/>
                <w:szCs w:val="18"/>
              </w:rPr>
              <w:t xml:space="preserve"> + Ene + </w:t>
            </w:r>
            <w:r w:rsidR="00870798" w:rsidRPr="00DD77DB">
              <w:rPr>
                <w:rFonts w:ascii="Calibri" w:hAnsi="Calibri" w:cs="Calibri"/>
                <w:sz w:val="18"/>
                <w:szCs w:val="18"/>
              </w:rPr>
              <w:t>Feb</w:t>
            </w:r>
            <w:r w:rsidRPr="00DD77DB">
              <w:rPr>
                <w:rFonts w:ascii="Calibri" w:hAnsi="Calibri" w:cs="Calibri"/>
                <w:sz w:val="18"/>
                <w:szCs w:val="18"/>
              </w:rPr>
              <w:t xml:space="preserve"> (Excepto </w:t>
            </w:r>
            <w:r w:rsidR="000A48DB">
              <w:rPr>
                <w:rFonts w:ascii="Calibri" w:hAnsi="Calibri" w:cs="Calibri"/>
                <w:sz w:val="18"/>
                <w:szCs w:val="18"/>
              </w:rPr>
              <w:t>21/ Dic</w:t>
            </w:r>
            <w:r w:rsidRPr="00DD77DB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D9F7" w14:textId="260B8D2B" w:rsidR="00B0381F" w:rsidRPr="00DD77DB" w:rsidRDefault="000A48DB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2.775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C4ED" w14:textId="77777777" w:rsidR="00B0381F" w:rsidRPr="00DD77DB" w:rsidRDefault="00B0381F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00569B" w:rsidRPr="0000569B" w14:paraId="1113EDB5" w14:textId="77777777" w:rsidTr="009619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5FB1" w14:textId="10476F37" w:rsidR="00B0381F" w:rsidRPr="00DD77DB" w:rsidRDefault="000A48DB" w:rsidP="0032238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B0381F" w:rsidRPr="00DD77DB">
              <w:rPr>
                <w:rFonts w:ascii="Calibri" w:hAnsi="Calibri" w:cs="Calibri"/>
                <w:sz w:val="18"/>
                <w:szCs w:val="18"/>
              </w:rPr>
              <w:t>Salidas</w:t>
            </w: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="00B0381F" w:rsidRPr="00DD77DB">
              <w:rPr>
                <w:rFonts w:ascii="Calibri" w:hAnsi="Calibri" w:cs="Calibri"/>
                <w:sz w:val="18"/>
                <w:szCs w:val="18"/>
              </w:rPr>
              <w:t>/Dic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E74" w14:textId="401C1466" w:rsidR="00B0381F" w:rsidRPr="00DD77DB" w:rsidRDefault="000A48DB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3.000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BA3A" w14:textId="77777777" w:rsidR="00B0381F" w:rsidRPr="0000569B" w:rsidRDefault="00B0381F" w:rsidP="00322383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</w:tbl>
    <w:p w14:paraId="4A8C58EE" w14:textId="053C7AE1" w:rsidR="00A97294" w:rsidRPr="0000569B" w:rsidRDefault="00A97294" w:rsidP="000177FA">
      <w:pPr>
        <w:rPr>
          <w:rFonts w:ascii="Calibri" w:hAnsi="Calibri" w:cs="Calibri"/>
          <w:b/>
          <w:sz w:val="18"/>
          <w:szCs w:val="18"/>
          <w:u w:val="single"/>
        </w:rPr>
      </w:pPr>
    </w:p>
    <w:p w14:paraId="52905A12" w14:textId="77777777" w:rsidR="001B7170" w:rsidRDefault="001B7170" w:rsidP="00E43F35">
      <w:pPr>
        <w:pStyle w:val="Ttulo"/>
      </w:pPr>
    </w:p>
    <w:p w14:paraId="4A887E74" w14:textId="77777777" w:rsidR="001B7170" w:rsidRDefault="001B7170" w:rsidP="00E43F35">
      <w:pPr>
        <w:pStyle w:val="Ttulo"/>
      </w:pPr>
    </w:p>
    <w:p w14:paraId="3DD32F59" w14:textId="77777777" w:rsidR="001B7170" w:rsidRDefault="001B7170" w:rsidP="00E43F35">
      <w:pPr>
        <w:pStyle w:val="Ttulo"/>
      </w:pPr>
    </w:p>
    <w:p w14:paraId="5B98C7E6" w14:textId="77777777" w:rsidR="001B7170" w:rsidRDefault="001B7170" w:rsidP="00E43F35">
      <w:pPr>
        <w:pStyle w:val="Ttulo"/>
      </w:pPr>
    </w:p>
    <w:p w14:paraId="3037601B" w14:textId="77777777" w:rsidR="001B7170" w:rsidRDefault="001B7170" w:rsidP="00E43F35">
      <w:pPr>
        <w:pStyle w:val="Ttulo"/>
      </w:pPr>
    </w:p>
    <w:p w14:paraId="4E53D1FA" w14:textId="77777777" w:rsidR="001B7170" w:rsidRDefault="001B7170" w:rsidP="00E43F35">
      <w:pPr>
        <w:pStyle w:val="Ttulo"/>
      </w:pPr>
    </w:p>
    <w:p w14:paraId="46FE7052" w14:textId="77777777" w:rsidR="001B7170" w:rsidRDefault="001B7170" w:rsidP="00E43F35">
      <w:pPr>
        <w:pStyle w:val="Ttulo"/>
      </w:pPr>
    </w:p>
    <w:p w14:paraId="568C9200" w14:textId="77777777" w:rsidR="001B7170" w:rsidRDefault="001B7170" w:rsidP="00E43F35">
      <w:pPr>
        <w:pStyle w:val="Ttulo"/>
      </w:pPr>
    </w:p>
    <w:p w14:paraId="1EEB78E4" w14:textId="5383DA6D" w:rsidR="000177FA" w:rsidRPr="0000569B" w:rsidRDefault="000177FA" w:rsidP="00E43F35">
      <w:pPr>
        <w:pStyle w:val="Ttulo"/>
      </w:pPr>
      <w:r w:rsidRPr="0000569B">
        <w:t>Hoteles previstos o similares:</w:t>
      </w:r>
    </w:p>
    <w:tbl>
      <w:tblPr>
        <w:tblW w:w="58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850"/>
      </w:tblGrid>
      <w:tr w:rsidR="0000569B" w:rsidRPr="0000569B" w14:paraId="41B32FFE" w14:textId="77777777" w:rsidTr="00414444">
        <w:tc>
          <w:tcPr>
            <w:tcW w:w="5032" w:type="dxa"/>
            <w:hideMark/>
          </w:tcPr>
          <w:p w14:paraId="4A897A80" w14:textId="41B6ADFB" w:rsidR="000177FA" w:rsidRPr="0000569B" w:rsidRDefault="000177FA" w:rsidP="00982C55">
            <w:pPr>
              <w:rPr>
                <w:rFonts w:ascii="Calibri" w:eastAsia="Calibri" w:hAnsi="Calibri" w:cs="Calibri"/>
                <w:b/>
                <w:bCs/>
                <w:kern w:val="2"/>
                <w:sz w:val="18"/>
                <w:szCs w:val="18"/>
              </w:rPr>
            </w:pPr>
            <w:r w:rsidRPr="0000569B">
              <w:rPr>
                <w:rFonts w:ascii="Calibri" w:hAnsi="Calibri" w:cs="Calibri"/>
                <w:b/>
                <w:bCs/>
                <w:sz w:val="18"/>
                <w:szCs w:val="18"/>
              </w:rPr>
              <w:t>CIUDAD/HOTEL</w:t>
            </w:r>
          </w:p>
        </w:tc>
        <w:tc>
          <w:tcPr>
            <w:tcW w:w="850" w:type="dxa"/>
          </w:tcPr>
          <w:p w14:paraId="172D58C5" w14:textId="6EAA82F9" w:rsidR="000177FA" w:rsidRPr="0000569B" w:rsidRDefault="000177FA" w:rsidP="00982C5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0569B">
              <w:rPr>
                <w:rFonts w:ascii="Calibri" w:hAnsi="Calibri" w:cs="Calibri"/>
                <w:b/>
                <w:bCs/>
                <w:sz w:val="18"/>
                <w:szCs w:val="18"/>
              </w:rPr>
              <w:t>NOCHES</w:t>
            </w:r>
          </w:p>
        </w:tc>
      </w:tr>
      <w:tr w:rsidR="0000569B" w:rsidRPr="00DD77DB" w14:paraId="2E6EFEAA" w14:textId="77777777" w:rsidTr="00414444">
        <w:tc>
          <w:tcPr>
            <w:tcW w:w="5032" w:type="dxa"/>
            <w:hideMark/>
          </w:tcPr>
          <w:p w14:paraId="1245067B" w14:textId="42DA94DC" w:rsidR="000177FA" w:rsidRPr="00DD77DB" w:rsidRDefault="000177FA" w:rsidP="00982C5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</w:rPr>
              <w:t>Madrid</w:t>
            </w:r>
          </w:p>
          <w:p w14:paraId="7D16630A" w14:textId="1B5860FF" w:rsidR="000177FA" w:rsidRPr="00DD77DB" w:rsidRDefault="000A48DB" w:rsidP="00982C55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Manzanares 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Aloft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EE265FA" w14:textId="40B29F64" w:rsidR="000177FA" w:rsidRPr="00DD77DB" w:rsidRDefault="00534FC3" w:rsidP="00982C5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00569B" w:rsidRPr="00DD77DB" w14:paraId="0B20E1C9" w14:textId="77777777" w:rsidTr="00414444">
        <w:tc>
          <w:tcPr>
            <w:tcW w:w="5032" w:type="dxa"/>
            <w:hideMark/>
          </w:tcPr>
          <w:p w14:paraId="2F5EE802" w14:textId="45B4696B" w:rsidR="00414444" w:rsidRPr="00DD77DB" w:rsidRDefault="00414444" w:rsidP="00414444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proofErr w:type="spellStart"/>
            <w:r w:rsidRPr="00DD77DB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Oporto</w:t>
            </w:r>
            <w:proofErr w:type="spellEnd"/>
            <w:r w:rsidRPr="00DD77DB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**</w:t>
            </w:r>
          </w:p>
          <w:p w14:paraId="0E4D13F1" w14:textId="6E9597C5" w:rsidR="00414444" w:rsidRPr="00DD77DB" w:rsidRDefault="000A48DB" w:rsidP="00414444">
            <w:pPr>
              <w:autoSpaceDE w:val="0"/>
              <w:spacing w:line="200" w:lineRule="atLeast"/>
              <w:rPr>
                <w:rFonts w:ascii="Calibri" w:hAnsi="Calibri" w:cs="Calibri"/>
                <w:sz w:val="18"/>
                <w:szCs w:val="18"/>
                <w:lang w:val="pt-BR"/>
              </w:rPr>
            </w:pPr>
            <w:r>
              <w:rPr>
                <w:rFonts w:ascii="Calibri" w:hAnsi="Calibri" w:cs="Calibri"/>
                <w:sz w:val="18"/>
                <w:szCs w:val="18"/>
                <w:lang w:val="pt-BR"/>
              </w:rPr>
              <w:t xml:space="preserve">HF </w:t>
            </w:r>
            <w:proofErr w:type="spellStart"/>
            <w:r w:rsidR="00414444" w:rsidRPr="00DD77DB">
              <w:rPr>
                <w:rFonts w:ascii="Calibri" w:hAnsi="Calibri" w:cs="Calibri"/>
                <w:sz w:val="18"/>
                <w:szCs w:val="18"/>
                <w:lang w:val="pt-BR"/>
              </w:rPr>
              <w:t>Fenix</w:t>
            </w:r>
            <w:proofErr w:type="spellEnd"/>
            <w:r w:rsidR="00414444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Ipanema / Bessa Hotel Boavista / Vila Gale Porto</w:t>
            </w:r>
          </w:p>
        </w:tc>
        <w:tc>
          <w:tcPr>
            <w:tcW w:w="850" w:type="dxa"/>
            <w:vAlign w:val="center"/>
          </w:tcPr>
          <w:p w14:paraId="3E02C3DE" w14:textId="6E94C146" w:rsidR="00414444" w:rsidRPr="00DD77DB" w:rsidRDefault="00414444" w:rsidP="00414444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00569B" w:rsidRPr="00DD77DB" w14:paraId="4FE4C2B4" w14:textId="77777777" w:rsidTr="00414444">
        <w:tc>
          <w:tcPr>
            <w:tcW w:w="5032" w:type="dxa"/>
            <w:hideMark/>
          </w:tcPr>
          <w:p w14:paraId="653C4A53" w14:textId="5C001375" w:rsidR="00414444" w:rsidRPr="00DD77DB" w:rsidRDefault="00414444" w:rsidP="00414444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</w:rPr>
              <w:t>Fátima</w:t>
            </w:r>
          </w:p>
          <w:p w14:paraId="36DECBC6" w14:textId="3840FD16" w:rsidR="00414444" w:rsidRPr="00DD77DB" w:rsidRDefault="00414444" w:rsidP="00414444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Santa </w:t>
            </w: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María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/ Aurea / Estrela / Regina o similar</w:t>
            </w:r>
          </w:p>
        </w:tc>
        <w:tc>
          <w:tcPr>
            <w:tcW w:w="850" w:type="dxa"/>
            <w:vAlign w:val="center"/>
          </w:tcPr>
          <w:p w14:paraId="1C3C49B7" w14:textId="4C1D4551" w:rsidR="00414444" w:rsidRPr="00DD77DB" w:rsidRDefault="00414444" w:rsidP="00414444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00569B" w:rsidRPr="00DD77DB" w14:paraId="30EB8B36" w14:textId="77777777" w:rsidTr="00414444">
        <w:trPr>
          <w:trHeight w:val="325"/>
        </w:trPr>
        <w:tc>
          <w:tcPr>
            <w:tcW w:w="5032" w:type="dxa"/>
            <w:hideMark/>
          </w:tcPr>
          <w:p w14:paraId="6E6E7351" w14:textId="3578FB82" w:rsidR="00414444" w:rsidRPr="00DD77DB" w:rsidRDefault="00414444" w:rsidP="00414444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Lisboa**</w:t>
            </w:r>
          </w:p>
          <w:p w14:paraId="3D2028D5" w14:textId="7BEC402C" w:rsidR="00414444" w:rsidRPr="00DD77DB" w:rsidRDefault="00414444" w:rsidP="00414444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sz w:val="18"/>
                <w:szCs w:val="18"/>
                <w:lang w:val="pt-BR"/>
              </w:rPr>
            </w:pP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Lutécia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/ VIP </w:t>
            </w:r>
            <w:proofErr w:type="spellStart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Arts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/ VIP Entrecampos / Turin Iberia </w:t>
            </w:r>
          </w:p>
        </w:tc>
        <w:tc>
          <w:tcPr>
            <w:tcW w:w="850" w:type="dxa"/>
            <w:vAlign w:val="center"/>
          </w:tcPr>
          <w:p w14:paraId="15CB3CE3" w14:textId="7960E5C8" w:rsidR="00414444" w:rsidRPr="00DD77DB" w:rsidRDefault="00414444" w:rsidP="00414444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00569B" w:rsidRPr="00DD77DB" w14:paraId="6442983E" w14:textId="77777777" w:rsidTr="00414444">
        <w:trPr>
          <w:trHeight w:val="325"/>
        </w:trPr>
        <w:tc>
          <w:tcPr>
            <w:tcW w:w="5032" w:type="dxa"/>
          </w:tcPr>
          <w:p w14:paraId="574859AD" w14:textId="3DEB1EDA" w:rsidR="00534FC3" w:rsidRPr="00DD77DB" w:rsidRDefault="00534F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Córdoba</w:t>
            </w:r>
          </w:p>
          <w:p w14:paraId="0DA5317F" w14:textId="254828DE" w:rsidR="00534FC3" w:rsidRPr="00DD77DB" w:rsidRDefault="000A48DB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  <w:lang w:val="pt-BR"/>
              </w:rPr>
              <w:t>Eurostars</w:t>
            </w:r>
            <w:proofErr w:type="spellEnd"/>
            <w:r w:rsidR="00414444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/ </w:t>
            </w:r>
            <w:proofErr w:type="spellStart"/>
            <w:r w:rsidR="00414444" w:rsidRPr="00DD77DB">
              <w:rPr>
                <w:rFonts w:ascii="Calibri" w:hAnsi="Calibri" w:cs="Calibri"/>
                <w:sz w:val="18"/>
                <w:szCs w:val="18"/>
                <w:lang w:val="pt-BR"/>
              </w:rPr>
              <w:t>Nh</w:t>
            </w:r>
            <w:proofErr w:type="spellEnd"/>
            <w:r w:rsidR="00414444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Califa</w:t>
            </w:r>
          </w:p>
        </w:tc>
        <w:tc>
          <w:tcPr>
            <w:tcW w:w="850" w:type="dxa"/>
            <w:vAlign w:val="center"/>
          </w:tcPr>
          <w:p w14:paraId="15687AFA" w14:textId="3C59EDA5" w:rsidR="00534FC3" w:rsidRPr="00DD77DB" w:rsidRDefault="00534FC3" w:rsidP="00534FC3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00569B" w:rsidRPr="00DD77DB" w14:paraId="32782962" w14:textId="77777777" w:rsidTr="00414444">
        <w:trPr>
          <w:trHeight w:val="325"/>
        </w:trPr>
        <w:tc>
          <w:tcPr>
            <w:tcW w:w="5032" w:type="dxa"/>
          </w:tcPr>
          <w:p w14:paraId="69D7710A" w14:textId="070B3BD1" w:rsidR="00534FC3" w:rsidRPr="00DD77DB" w:rsidRDefault="00534F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</w:rPr>
              <w:t>Sevilla</w:t>
            </w:r>
          </w:p>
          <w:p w14:paraId="091889C4" w14:textId="5C5486A4" w:rsidR="00534FC3" w:rsidRPr="00DD77DB" w:rsidRDefault="002A1A3D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Meliá Lebreros</w:t>
            </w:r>
            <w:r w:rsidR="00D14838" w:rsidRPr="00DD77DB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r w:rsidR="00E831A7" w:rsidRPr="00DD77DB">
              <w:rPr>
                <w:rFonts w:ascii="Calibri" w:hAnsi="Calibri" w:cs="Calibri"/>
                <w:sz w:val="18"/>
                <w:szCs w:val="18"/>
              </w:rPr>
              <w:t>Meliá</w:t>
            </w:r>
            <w:r w:rsidR="00D14838" w:rsidRPr="00DD77DB">
              <w:rPr>
                <w:rFonts w:ascii="Calibri" w:hAnsi="Calibri" w:cs="Calibri"/>
                <w:sz w:val="18"/>
                <w:szCs w:val="18"/>
              </w:rPr>
              <w:t xml:space="preserve"> Sevilla </w:t>
            </w:r>
          </w:p>
        </w:tc>
        <w:tc>
          <w:tcPr>
            <w:tcW w:w="850" w:type="dxa"/>
            <w:vAlign w:val="center"/>
          </w:tcPr>
          <w:p w14:paraId="0D69E4B8" w14:textId="399AB33F" w:rsidR="00534FC3" w:rsidRPr="00DD77DB" w:rsidRDefault="00534FC3" w:rsidP="00534FC3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  <w:tr w:rsidR="0000569B" w:rsidRPr="00DD77DB" w14:paraId="7E81E2E2" w14:textId="77777777" w:rsidTr="00414444">
        <w:trPr>
          <w:trHeight w:val="325"/>
        </w:trPr>
        <w:tc>
          <w:tcPr>
            <w:tcW w:w="5032" w:type="dxa"/>
          </w:tcPr>
          <w:p w14:paraId="46D85377" w14:textId="3A9C2A46" w:rsidR="00534FC3" w:rsidRPr="00DD77DB" w:rsidRDefault="00534F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  <w:lang w:val="pt-BR"/>
              </w:rPr>
              <w:t>Granada</w:t>
            </w:r>
          </w:p>
          <w:p w14:paraId="7406E547" w14:textId="6892C27C" w:rsidR="00534FC3" w:rsidRPr="00DD77DB" w:rsidRDefault="00C039DF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  <w:lang w:val="pt-BR"/>
              </w:rPr>
            </w:pPr>
            <w:r w:rsidRPr="00DD77DB">
              <w:rPr>
                <w:rFonts w:ascii="Calibri" w:hAnsi="Calibri" w:cs="Calibri"/>
                <w:sz w:val="18"/>
                <w:szCs w:val="18"/>
                <w:lang w:val="pt-BR"/>
              </w:rPr>
              <w:t>Meliá</w:t>
            </w:r>
            <w:r w:rsidR="007A4EFE" w:rsidRPr="00DD77DB">
              <w:rPr>
                <w:rFonts w:ascii="Calibri" w:hAnsi="Calibri" w:cs="Calibri"/>
                <w:sz w:val="18"/>
                <w:szCs w:val="18"/>
                <w:lang w:val="pt-BR"/>
              </w:rPr>
              <w:t xml:space="preserve"> Granada </w:t>
            </w:r>
          </w:p>
        </w:tc>
        <w:tc>
          <w:tcPr>
            <w:tcW w:w="850" w:type="dxa"/>
            <w:vAlign w:val="center"/>
          </w:tcPr>
          <w:p w14:paraId="4796C7F5" w14:textId="32FFAAC2" w:rsidR="00534FC3" w:rsidRPr="00DD77DB" w:rsidRDefault="00534FC3" w:rsidP="00534FC3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00569B" w:rsidRPr="00DD77DB" w14:paraId="3DDBC6BA" w14:textId="77777777" w:rsidTr="00414444">
        <w:trPr>
          <w:trHeight w:val="325"/>
        </w:trPr>
        <w:tc>
          <w:tcPr>
            <w:tcW w:w="5032" w:type="dxa"/>
          </w:tcPr>
          <w:p w14:paraId="57E9F2FC" w14:textId="53F8BA11" w:rsidR="00534FC3" w:rsidRPr="00DD77DB" w:rsidRDefault="00534F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</w:rPr>
              <w:t>Valencia</w:t>
            </w:r>
          </w:p>
          <w:p w14:paraId="451B8331" w14:textId="613BFDDD" w:rsidR="00534FC3" w:rsidRPr="00DD77DB" w:rsidRDefault="00CF198F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DD77DB">
              <w:rPr>
                <w:rFonts w:ascii="Calibri" w:hAnsi="Calibri" w:cs="Calibri"/>
                <w:sz w:val="18"/>
                <w:szCs w:val="18"/>
              </w:rPr>
              <w:t>Nh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</w:rPr>
              <w:t xml:space="preserve"> Valencia Las Artes </w:t>
            </w:r>
          </w:p>
        </w:tc>
        <w:tc>
          <w:tcPr>
            <w:tcW w:w="850" w:type="dxa"/>
            <w:vAlign w:val="center"/>
          </w:tcPr>
          <w:p w14:paraId="4B84B9E1" w14:textId="7884C388" w:rsidR="00534FC3" w:rsidRPr="00DD77DB" w:rsidRDefault="00534FC3" w:rsidP="00534FC3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</w:tr>
      <w:tr w:rsidR="0000569B" w:rsidRPr="00DD77DB" w14:paraId="1768A844" w14:textId="77777777" w:rsidTr="00414444">
        <w:trPr>
          <w:trHeight w:val="325"/>
        </w:trPr>
        <w:tc>
          <w:tcPr>
            <w:tcW w:w="5032" w:type="dxa"/>
          </w:tcPr>
          <w:p w14:paraId="3363AD2E" w14:textId="35123345" w:rsidR="00534FC3" w:rsidRPr="00DD77DB" w:rsidRDefault="00534F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DD77DB">
              <w:rPr>
                <w:rFonts w:ascii="Calibri" w:hAnsi="Calibri" w:cs="Calibri"/>
                <w:b/>
                <w:sz w:val="18"/>
                <w:szCs w:val="18"/>
              </w:rPr>
              <w:t>Barcelona**</w:t>
            </w:r>
          </w:p>
          <w:p w14:paraId="11F78EDD" w14:textId="0ABF4EF7" w:rsidR="00534FC3" w:rsidRPr="00DD77DB" w:rsidRDefault="00880AC3" w:rsidP="00534FC3">
            <w:pPr>
              <w:autoSpaceDE w:val="0"/>
              <w:snapToGrid w:val="0"/>
              <w:spacing w:line="2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DD77DB">
              <w:rPr>
                <w:rFonts w:ascii="Calibri" w:hAnsi="Calibri" w:cs="Calibri"/>
                <w:sz w:val="18"/>
                <w:szCs w:val="18"/>
              </w:rPr>
              <w:t>Catalonia</w:t>
            </w:r>
            <w:proofErr w:type="spellEnd"/>
            <w:r w:rsidRPr="00DD77DB">
              <w:rPr>
                <w:rFonts w:ascii="Calibri" w:hAnsi="Calibri" w:cs="Calibri"/>
                <w:sz w:val="18"/>
                <w:szCs w:val="18"/>
              </w:rPr>
              <w:t xml:space="preserve"> Barcelona </w:t>
            </w:r>
            <w:proofErr w:type="gramStart"/>
            <w:r w:rsidRPr="00DD77DB">
              <w:rPr>
                <w:rFonts w:ascii="Calibri" w:hAnsi="Calibri" w:cs="Calibri"/>
                <w:sz w:val="18"/>
                <w:szCs w:val="18"/>
              </w:rPr>
              <w:t>Plaza</w:t>
            </w:r>
            <w:r w:rsidR="000A48DB">
              <w:rPr>
                <w:rFonts w:ascii="Calibri" w:hAnsi="Calibri" w:cs="Calibri"/>
                <w:sz w:val="18"/>
                <w:szCs w:val="18"/>
              </w:rPr>
              <w:t xml:space="preserve">  /</w:t>
            </w:r>
            <w:proofErr w:type="spellStart"/>
            <w:proofErr w:type="gramEnd"/>
            <w:r w:rsidR="000A48DB">
              <w:rPr>
                <w:rFonts w:ascii="Calibri" w:hAnsi="Calibri" w:cs="Calibri"/>
                <w:sz w:val="18"/>
                <w:szCs w:val="18"/>
              </w:rPr>
              <w:t>Evenia</w:t>
            </w:r>
            <w:proofErr w:type="spellEnd"/>
            <w:r w:rsidR="000A48DB">
              <w:rPr>
                <w:rFonts w:ascii="Calibri" w:hAnsi="Calibri" w:cs="Calibri"/>
                <w:sz w:val="18"/>
                <w:szCs w:val="18"/>
              </w:rPr>
              <w:t xml:space="preserve"> Rosello </w:t>
            </w:r>
          </w:p>
        </w:tc>
        <w:tc>
          <w:tcPr>
            <w:tcW w:w="850" w:type="dxa"/>
            <w:vAlign w:val="center"/>
          </w:tcPr>
          <w:p w14:paraId="61305CE5" w14:textId="1819C1B3" w:rsidR="00534FC3" w:rsidRPr="00DD77DB" w:rsidRDefault="00534FC3" w:rsidP="00534FC3">
            <w:pPr>
              <w:autoSpaceDE w:val="0"/>
              <w:snapToGrid w:val="0"/>
              <w:spacing w:line="200" w:lineRule="atLeast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D77DB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</w:tr>
    </w:tbl>
    <w:p w14:paraId="250C01D6" w14:textId="77777777" w:rsidR="000177FA" w:rsidRPr="00534939" w:rsidRDefault="000177FA" w:rsidP="000177FA">
      <w:pPr>
        <w:jc w:val="both"/>
        <w:rPr>
          <w:rStyle w:val="Textoennegrita"/>
          <w:rFonts w:ascii="Calibri" w:hAnsi="Calibri" w:cs="Calibri"/>
          <w:b w:val="0"/>
          <w:i w:val="0"/>
          <w:color w:val="auto"/>
          <w:sz w:val="20"/>
          <w:szCs w:val="20"/>
        </w:rPr>
      </w:pP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**Tasa Turística Local de Oporto</w:t>
      </w:r>
      <w:r w:rsidR="00534FC3"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, </w:t>
      </w: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Lisboa </w:t>
      </w:r>
      <w:r w:rsidR="00534FC3"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 xml:space="preserve">y Barcelona </w:t>
      </w:r>
      <w:r w:rsidRPr="00534939">
        <w:rPr>
          <w:rStyle w:val="Textoennegrita"/>
          <w:rFonts w:ascii="Calibri" w:hAnsi="Calibri" w:cs="Calibri"/>
          <w:i w:val="0"/>
          <w:color w:val="auto"/>
          <w:sz w:val="20"/>
          <w:szCs w:val="20"/>
        </w:rPr>
        <w:t>no incluidas. Se abonará directamente en cada hotel por el pasajero.</w:t>
      </w:r>
    </w:p>
    <w:p w14:paraId="58AF2D02" w14:textId="77777777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7F05BC15" w14:textId="77777777" w:rsidR="00B0381F" w:rsidRPr="0000569B" w:rsidRDefault="00B0381F" w:rsidP="000177FA">
      <w:pPr>
        <w:rPr>
          <w:rFonts w:ascii="Calibri" w:hAnsi="Calibri" w:cs="Calibri"/>
          <w:sz w:val="18"/>
          <w:szCs w:val="18"/>
        </w:rPr>
      </w:pPr>
    </w:p>
    <w:p w14:paraId="6EDDBEBC" w14:textId="77777777" w:rsidR="00817950" w:rsidRPr="0000569B" w:rsidRDefault="00817950" w:rsidP="00E43F35">
      <w:pPr>
        <w:pStyle w:val="Ttulo"/>
      </w:pPr>
      <w:r w:rsidRPr="0000569B">
        <w:t>IMPORTANTE:</w:t>
      </w:r>
    </w:p>
    <w:p w14:paraId="5E27E43F" w14:textId="77777777" w:rsidR="0092799F" w:rsidRPr="0000569B" w:rsidRDefault="0092799F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18"/>
          <w:szCs w:val="18"/>
          <w:lang w:val="es-ES_tradnl"/>
        </w:rPr>
      </w:pPr>
    </w:p>
    <w:p w14:paraId="00BDC12D" w14:textId="77777777" w:rsidR="0092799F" w:rsidRPr="00692511" w:rsidRDefault="0092799F" w:rsidP="0092799F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Notas generales:</w:t>
      </w:r>
    </w:p>
    <w:p w14:paraId="0AA89AAA" w14:textId="77777777" w:rsidR="0092799F" w:rsidRPr="0000569B" w:rsidRDefault="0092799F" w:rsidP="0092799F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  <w:r w:rsidRPr="0000569B">
        <w:rPr>
          <w:rFonts w:ascii="Calibri" w:hAnsi="Calibri" w:cs="Calibri"/>
          <w:sz w:val="18"/>
          <w:szCs w:val="18"/>
          <w:lang w:val="es-ES_tradnl"/>
        </w:rPr>
        <w:t xml:space="preserve">- Durante la estancia en Madrid no habrá servicio de guía acompañante. </w:t>
      </w:r>
    </w:p>
    <w:p w14:paraId="6380DDC4" w14:textId="1DFD5454" w:rsidR="0092799F" w:rsidRPr="0000569B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Fonts w:ascii="Calibri" w:hAnsi="Calibri" w:cs="Calibri"/>
          <w:sz w:val="18"/>
          <w:szCs w:val="18"/>
          <w:lang w:val="es-ES_tradnl"/>
        </w:rPr>
        <w:t xml:space="preserve">- 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Si la visita de Madrid o Barcelona no pudiera ser realizada por motivos técnicos, sería reemplazada por el Bus Turístico de 1 </w:t>
      </w:r>
      <w:r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día Madrid City </w:t>
      </w:r>
      <w:r w:rsidR="0054747A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Tour</w:t>
      </w:r>
      <w:r w:rsidR="00D300A8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="0054747A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o por una visita a pie del Barrio de los Austrias</w:t>
      </w:r>
      <w:r w:rsidR="00D300A8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="00AE6387"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en Madrid o por un</w:t>
      </w:r>
      <w:r w:rsidR="00090B9E"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Barcelona City Tour.</w:t>
      </w:r>
    </w:p>
    <w:p w14:paraId="61C899E8" w14:textId="77777777" w:rsidR="0092799F" w:rsidRPr="0000569B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- Tour combinado con otros circuitos, por lo que no todos los participantes pudieran tener el mismo destino, y, de</w:t>
      </w: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acuerdo con el segmento del </w:t>
      </w:r>
    </w:p>
    <w:p w14:paraId="67C543FA" w14:textId="77777777" w:rsidR="0092799F" w:rsidRPr="0000569B" w:rsidRDefault="0092799F" w:rsidP="0092799F">
      <w:pPr>
        <w:pStyle w:val="Prrafodelista"/>
        <w:suppressAutoHyphens w:val="0"/>
        <w:ind w:left="0"/>
        <w:contextualSpacing/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  <w:r w:rsidRPr="0000569B">
        <w:rPr>
          <w:rStyle w:val="Textoennegrita"/>
          <w:rFonts w:ascii="Calibri" w:eastAsia="Arial Unicode MS" w:hAnsi="Calibri" w:cs="Calibri"/>
          <w:b w:val="0"/>
          <w:bCs w:val="0"/>
          <w:i w:val="0"/>
          <w:color w:val="auto"/>
          <w:szCs w:val="18"/>
        </w:rPr>
        <w:t xml:space="preserve">  circuito, el guía acompañante podría cambiar.</w:t>
      </w:r>
    </w:p>
    <w:p w14:paraId="355758E4" w14:textId="77777777" w:rsidR="0092799F" w:rsidRPr="0000569B" w:rsidRDefault="0092799F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18"/>
          <w:szCs w:val="18"/>
          <w:lang w:val="es-ES_tradnl"/>
        </w:rPr>
      </w:pPr>
    </w:p>
    <w:p w14:paraId="4BEB344C" w14:textId="1271DDD1" w:rsidR="00817950" w:rsidRPr="00692511" w:rsidRDefault="00817950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Gastos de Cancelación:</w:t>
      </w:r>
    </w:p>
    <w:p w14:paraId="19422725" w14:textId="5800CA5B" w:rsidR="00817950" w:rsidRPr="0000569B" w:rsidRDefault="008D7682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>Una penalización consistente en el 15% del importe total del viaje, si la cancelación se produce con más de 11 días y menos de 22 días de antelación a la fecha del comienzo del viaje; el 25% entre los días 7 y 10, y el 100% en los 6 días anteriores a la salida.</w:t>
      </w:r>
    </w:p>
    <w:p w14:paraId="19E480A0" w14:textId="77777777" w:rsidR="00817950" w:rsidRPr="0000569B" w:rsidRDefault="00817950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sz w:val="18"/>
          <w:szCs w:val="18"/>
          <w:lang w:val="es-ES_tradnl"/>
        </w:rPr>
      </w:pPr>
    </w:p>
    <w:p w14:paraId="6E2726DB" w14:textId="77777777" w:rsidR="00817950" w:rsidRPr="00692511" w:rsidRDefault="00817950" w:rsidP="00817950">
      <w:pPr>
        <w:pStyle w:val="Prrafodelista"/>
        <w:suppressAutoHyphens w:val="0"/>
        <w:ind w:left="0"/>
        <w:contextualSpacing/>
        <w:jc w:val="both"/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Descuentos:</w:t>
      </w:r>
    </w:p>
    <w:p w14:paraId="6F0A8A41" w14:textId="7E2007EB" w:rsidR="00817950" w:rsidRPr="0000569B" w:rsidRDefault="008D7682" w:rsidP="00817950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>5% de descuento a la tercera persona en triple (adulto)</w:t>
      </w:r>
      <w:r w:rsidR="00A50E05">
        <w:rPr>
          <w:rFonts w:ascii="Calibri" w:hAnsi="Calibri" w:cs="Calibri"/>
          <w:sz w:val="18"/>
          <w:szCs w:val="18"/>
          <w:lang w:val="es-ES_tradnl"/>
        </w:rPr>
        <w:t>.</w:t>
      </w:r>
    </w:p>
    <w:p w14:paraId="0266D2A2" w14:textId="47FC57F3" w:rsidR="00817950" w:rsidRPr="0000569B" w:rsidRDefault="008D7682" w:rsidP="00817950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>25% de descuento niño de 4 a 7 años compartiendo habitación doble con 2 adultos.</w:t>
      </w:r>
    </w:p>
    <w:p w14:paraId="3DAB3D6F" w14:textId="77777777" w:rsidR="00817950" w:rsidRPr="0000569B" w:rsidRDefault="00817950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6D60A816" w14:textId="77777777" w:rsidR="00817950" w:rsidRPr="00692511" w:rsidRDefault="00817950" w:rsidP="00817950">
      <w:pPr>
        <w:rPr>
          <w:rFonts w:ascii="Calibri" w:hAnsi="Calibri" w:cs="Calibri"/>
          <w:b/>
          <w:bCs/>
          <w:sz w:val="20"/>
          <w:szCs w:val="20"/>
          <w:lang w:val="es-ES_tradnl"/>
        </w:rPr>
      </w:pPr>
      <w:r w:rsidRPr="00692511">
        <w:rPr>
          <w:rFonts w:ascii="Calibri" w:hAnsi="Calibri" w:cs="Calibri"/>
          <w:b/>
          <w:bCs/>
          <w:sz w:val="20"/>
          <w:szCs w:val="20"/>
          <w:lang w:val="es-ES_tradnl"/>
        </w:rPr>
        <w:t>Equipaje:</w:t>
      </w:r>
    </w:p>
    <w:p w14:paraId="301D3FE4" w14:textId="6DBD7C4B" w:rsidR="00817950" w:rsidRDefault="008D7682" w:rsidP="00817950">
      <w:pPr>
        <w:rPr>
          <w:rFonts w:ascii="Calibri" w:hAnsi="Calibri" w:cs="Calibri"/>
          <w:sz w:val="18"/>
          <w:szCs w:val="18"/>
          <w:lang w:val="es-ES_tradnl"/>
        </w:rPr>
      </w:pPr>
      <w:r>
        <w:rPr>
          <w:rFonts w:ascii="Calibri" w:hAnsi="Calibri" w:cs="Calibri"/>
          <w:sz w:val="18"/>
          <w:szCs w:val="18"/>
          <w:lang w:val="es-ES_tradnl"/>
        </w:rPr>
        <w:t>-</w:t>
      </w:r>
      <w:r w:rsidR="00817950" w:rsidRPr="0000569B">
        <w:rPr>
          <w:rFonts w:ascii="Calibri" w:hAnsi="Calibri" w:cs="Calibri"/>
          <w:sz w:val="18"/>
          <w:szCs w:val="18"/>
          <w:lang w:val="es-ES_tradnl"/>
        </w:rPr>
        <w:t xml:space="preserve">Solo se permite 1 maleta por persona de un máximo de 25 kilos y unas medidas máximas de 157 cm dimensionales (La medida dimensional de una maleta es la suma de longitud, anchura y altura). El exceso de equipaje será pagado directamente en el bus durante el viaje. </w:t>
      </w:r>
    </w:p>
    <w:p w14:paraId="19562902" w14:textId="196FEA9A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7587C440" w14:textId="7480AED4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0038F433" w14:textId="77777777" w:rsidR="000A48DB" w:rsidRPr="0000569B" w:rsidRDefault="000A48DB" w:rsidP="000A48DB">
      <w:pPr>
        <w:pStyle w:val="Ttulo"/>
      </w:pPr>
      <w:r w:rsidRPr="0000569B">
        <w:t>El precio incluye</w:t>
      </w:r>
      <w:r>
        <w:t>:</w:t>
      </w:r>
    </w:p>
    <w:p w14:paraId="23FD0599" w14:textId="77777777" w:rsidR="000A48DB" w:rsidRPr="0000569B" w:rsidRDefault="000A48DB" w:rsidP="000A48DB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Visitas en Madrid, Lisboa, Oporto, Córdoba, Sevilla, Granada, Valencia y Barcelona</w:t>
      </w:r>
      <w:r>
        <w:rPr>
          <w:rFonts w:ascii="Calibri" w:hAnsi="Calibri" w:cs="Calibri"/>
          <w:sz w:val="18"/>
          <w:szCs w:val="18"/>
        </w:rPr>
        <w:t>.</w:t>
      </w:r>
    </w:p>
    <w:p w14:paraId="3CCC737C" w14:textId="77777777" w:rsidR="000A48DB" w:rsidRPr="0000569B" w:rsidRDefault="000A48DB" w:rsidP="000A48DB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bookmarkStart w:id="0" w:name="_Hlk116035366"/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Entradas al crucero por el Duero y cata de vino en Oporto, Mezquita de Córdoba, Catedral de Sevilla, Alhambra </w:t>
      </w:r>
      <w:r w:rsidRPr="00DD77D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y Jardines Generalife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 xml:space="preserve"> en Granada.</w:t>
      </w:r>
    </w:p>
    <w:bookmarkEnd w:id="0"/>
    <w:p w14:paraId="0A77270E" w14:textId="77777777" w:rsidR="000A48DB" w:rsidRPr="0000569B" w:rsidRDefault="000A48DB" w:rsidP="000A48DB">
      <w:pPr>
        <w:numPr>
          <w:ilvl w:val="0"/>
          <w:numId w:val="5"/>
        </w:numPr>
        <w:rPr>
          <w:rFonts w:ascii="Calibri" w:hAnsi="Calibri" w:cs="Calibri"/>
          <w:b/>
          <w:bCs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 xml:space="preserve">Asistencia de guía acompañante durante el circuito </w:t>
      </w: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(Día 03 al 14 del itinerario, sin Madrid) siempre que se llegue a un mínimo de participantes. En caso de no llegar al mínimo, solo irán con chofer-asistente.</w:t>
      </w:r>
    </w:p>
    <w:p w14:paraId="1821F0BF" w14:textId="77777777" w:rsidR="000A48DB" w:rsidRPr="0000569B" w:rsidRDefault="000A48DB" w:rsidP="000A48DB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Transporte en autobús de lujo con aire acondicionado</w:t>
      </w:r>
      <w:r>
        <w:rPr>
          <w:rFonts w:ascii="Calibri" w:hAnsi="Calibri" w:cs="Calibri"/>
          <w:sz w:val="18"/>
          <w:szCs w:val="18"/>
        </w:rPr>
        <w:t>.</w:t>
      </w:r>
    </w:p>
    <w:p w14:paraId="691D8CC0" w14:textId="77777777" w:rsidR="000A48DB" w:rsidRPr="0000569B" w:rsidRDefault="000A48DB" w:rsidP="000A48DB">
      <w:pPr>
        <w:numPr>
          <w:ilvl w:val="0"/>
          <w:numId w:val="4"/>
        </w:numPr>
        <w:rPr>
          <w:rStyle w:val="Textoennegrita"/>
          <w:rFonts w:ascii="Calibri" w:hAnsi="Calibri" w:cs="Calibri"/>
          <w:i w:val="0"/>
          <w:color w:val="auto"/>
          <w:szCs w:val="18"/>
        </w:rPr>
      </w:pPr>
      <w:r w:rsidRPr="0000569B"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Alojamiento en los hoteles indicados o similares</w:t>
      </w:r>
      <w:r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  <w:t>.</w:t>
      </w:r>
    </w:p>
    <w:p w14:paraId="2DAD98E3" w14:textId="77777777" w:rsidR="000A48DB" w:rsidRPr="0000569B" w:rsidRDefault="000A48DB" w:rsidP="000A48DB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Desayuno diario</w:t>
      </w:r>
      <w:r>
        <w:rPr>
          <w:rFonts w:ascii="Calibri" w:hAnsi="Calibri" w:cs="Calibri"/>
          <w:sz w:val="18"/>
          <w:szCs w:val="18"/>
        </w:rPr>
        <w:t>.</w:t>
      </w:r>
      <w:r w:rsidRPr="0000569B">
        <w:rPr>
          <w:rFonts w:ascii="Calibri" w:hAnsi="Calibri" w:cs="Calibri"/>
          <w:sz w:val="18"/>
          <w:szCs w:val="18"/>
        </w:rPr>
        <w:t xml:space="preserve"> </w:t>
      </w:r>
    </w:p>
    <w:p w14:paraId="77CF0EF5" w14:textId="77777777" w:rsidR="000A48DB" w:rsidRPr="0000569B" w:rsidRDefault="000A48DB" w:rsidP="000A48DB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Traslados a/desde aeropuerto</w:t>
      </w:r>
      <w:r>
        <w:rPr>
          <w:rFonts w:ascii="Calibri" w:hAnsi="Calibri" w:cs="Calibri"/>
          <w:sz w:val="18"/>
          <w:szCs w:val="18"/>
        </w:rPr>
        <w:t>.</w:t>
      </w:r>
    </w:p>
    <w:p w14:paraId="5D7DCCAE" w14:textId="77777777" w:rsidR="000A48DB" w:rsidRPr="0000569B" w:rsidRDefault="000A48DB" w:rsidP="000A48DB">
      <w:pPr>
        <w:numPr>
          <w:ilvl w:val="0"/>
          <w:numId w:val="4"/>
        </w:numPr>
        <w:jc w:val="both"/>
        <w:rPr>
          <w:rFonts w:ascii="Calibri" w:hAnsi="Calibri" w:cs="Calibri"/>
          <w:sz w:val="18"/>
          <w:szCs w:val="18"/>
        </w:rPr>
      </w:pPr>
      <w:r w:rsidRPr="0000569B">
        <w:rPr>
          <w:rFonts w:ascii="Calibri" w:hAnsi="Calibri" w:cs="Calibri"/>
          <w:sz w:val="18"/>
          <w:szCs w:val="18"/>
        </w:rPr>
        <w:t>Seguro de viaje.</w:t>
      </w:r>
    </w:p>
    <w:p w14:paraId="3E221CD5" w14:textId="77777777" w:rsidR="000A48DB" w:rsidRPr="0000569B" w:rsidRDefault="000A48DB" w:rsidP="000A48DB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3DB8E741" w14:textId="77777777" w:rsidR="000A48DB" w:rsidRPr="0000569B" w:rsidRDefault="000A48DB" w:rsidP="000A48DB">
      <w:pPr>
        <w:jc w:val="both"/>
        <w:rPr>
          <w:rStyle w:val="Textoennegrita"/>
          <w:rFonts w:ascii="Calibri" w:hAnsi="Calibri" w:cs="Calibri"/>
          <w:b w:val="0"/>
          <w:bCs w:val="0"/>
          <w:i w:val="0"/>
          <w:color w:val="auto"/>
          <w:szCs w:val="18"/>
        </w:rPr>
      </w:pPr>
    </w:p>
    <w:p w14:paraId="07BFE44B" w14:textId="67A5CCAA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EA9712B" w14:textId="25676F8A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0C2ED0B6" w14:textId="7B0985D8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3760A45C" w14:textId="118E1EB0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143C016F" w14:textId="5D0FBB57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3F92E567" w14:textId="0177705F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E1E98B8" w14:textId="56D5AB20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E12DF96" w14:textId="15186C17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214B8C6B" w14:textId="77777777" w:rsidR="00260AEE" w:rsidRPr="004C37E4" w:rsidRDefault="00260AEE" w:rsidP="00260AEE">
      <w:pPr>
        <w:jc w:val="both"/>
        <w:rPr>
          <w:rFonts w:ascii="Tahoma" w:hAnsi="Tahoma" w:cs="Tahoma"/>
          <w:b/>
          <w:bCs/>
          <w:color w:val="00B050"/>
          <w:kern w:val="1"/>
          <w:sz w:val="20"/>
        </w:rPr>
      </w:pPr>
      <w:r w:rsidRPr="004C37E4">
        <w:rPr>
          <w:rFonts w:ascii="Tahoma" w:hAnsi="Tahoma" w:cs="Tahoma"/>
          <w:b/>
          <w:bCs/>
          <w:color w:val="00B050"/>
          <w:kern w:val="1"/>
          <w:sz w:val="20"/>
          <w:lang w:val="es-ES_tradnl"/>
        </w:rPr>
        <w:t>El precio NO incluye.</w:t>
      </w:r>
    </w:p>
    <w:p w14:paraId="6A56AE86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 xml:space="preserve">Tiquetes aéreos nacionales ni internacionales. </w:t>
      </w:r>
    </w:p>
    <w:p w14:paraId="1A7239BA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Impuestos de aeropuertos</w:t>
      </w:r>
    </w:p>
    <w:p w14:paraId="2B1D4F64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Propinas a guías, choferes, maleteros.</w:t>
      </w:r>
    </w:p>
    <w:p w14:paraId="1E7B795C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 xml:space="preserve">Bebidas con las comidas. </w:t>
      </w:r>
    </w:p>
    <w:p w14:paraId="01EB8396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Visitas y comidas mencionadas como incluidas en el Valor Añadido (costo adicional).</w:t>
      </w:r>
    </w:p>
    <w:p w14:paraId="4323B7B5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Visitas mencionadas como opcionales o las que el guía correo ofrezca para aprovechar el tiempo libre.</w:t>
      </w:r>
    </w:p>
    <w:p w14:paraId="4C4B66A8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 xml:space="preserve">Extensiones disponibles según el corte (costo extra *solicite precio y ajuste del itinerario) </w:t>
      </w:r>
    </w:p>
    <w:p w14:paraId="03AE2BF4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 xml:space="preserve">Gastos bancarios del 2% </w:t>
      </w:r>
    </w:p>
    <w:p w14:paraId="4BD8D8DA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 xml:space="preserve">Gastos de visados. </w:t>
      </w:r>
    </w:p>
    <w:p w14:paraId="5903F949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Gastos de índole personal como llamadas telefónicas, lavado y planchado de ropas, lavandería y gastos personales en el hotel (la mayoría de hoteles exigirán una tarjeta de crédito de garantía por estos servicios).</w:t>
      </w:r>
    </w:p>
    <w:p w14:paraId="087F5A69" w14:textId="77777777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rFonts w:ascii="Tahoma" w:hAnsi="Tahoma" w:cs="Tahoma"/>
          <w:sz w:val="20"/>
          <w:lang w:val="es-ES_tradnl" w:eastAsia="es-ES"/>
        </w:rPr>
      </w:pPr>
      <w:r w:rsidRPr="00AC6C2A">
        <w:rPr>
          <w:rFonts w:ascii="Tahoma" w:hAnsi="Tahoma" w:cs="Tahoma"/>
          <w:sz w:val="20"/>
          <w:lang w:val="es-ES_tradnl" w:eastAsia="es-ES"/>
        </w:rPr>
        <w:t>Seguro médico se recomienda viajar con uno con cobertura mundial</w:t>
      </w:r>
    </w:p>
    <w:p w14:paraId="18BC2F69" w14:textId="2EC9EFFE" w:rsidR="00260AEE" w:rsidRPr="00AC6C2A" w:rsidRDefault="00260AEE" w:rsidP="00260AEE">
      <w:pPr>
        <w:numPr>
          <w:ilvl w:val="0"/>
          <w:numId w:val="6"/>
        </w:numPr>
        <w:suppressAutoHyphens w:val="0"/>
        <w:contextualSpacing/>
        <w:jc w:val="both"/>
        <w:rPr>
          <w:lang w:eastAsia="es-E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7B6F7C1" wp14:editId="326D8667">
            <wp:simplePos x="0" y="0"/>
            <wp:positionH relativeFrom="page">
              <wp:align>left</wp:align>
            </wp:positionH>
            <wp:positionV relativeFrom="paragraph">
              <wp:posOffset>556260</wp:posOffset>
            </wp:positionV>
            <wp:extent cx="7960995" cy="1125220"/>
            <wp:effectExtent l="0" t="0" r="1905" b="0"/>
            <wp:wrapThrough wrapText="bothSides">
              <wp:wrapPolygon edited="0">
                <wp:start x="0" y="0"/>
                <wp:lineTo x="0" y="21210"/>
                <wp:lineTo x="21553" y="21210"/>
                <wp:lineTo x="2155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099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C2A">
        <w:rPr>
          <w:rFonts w:ascii="Tahoma" w:hAnsi="Tahoma" w:cs="Tahoma"/>
          <w:sz w:val="20"/>
          <w:lang w:val="es-ES_tradnl" w:eastAsia="es-ES"/>
        </w:rPr>
        <w:t>En general ningún servicio que no esté claramente especificado en el presente</w:t>
      </w:r>
    </w:p>
    <w:p w14:paraId="4C83206D" w14:textId="5D7FD74E" w:rsidR="00260AEE" w:rsidRPr="00260AEE" w:rsidRDefault="00260AEE" w:rsidP="00817950">
      <w:pPr>
        <w:rPr>
          <w:rFonts w:ascii="Calibri" w:hAnsi="Calibri" w:cs="Calibri"/>
          <w:sz w:val="18"/>
          <w:szCs w:val="18"/>
        </w:rPr>
      </w:pPr>
    </w:p>
    <w:p w14:paraId="0C73B6C9" w14:textId="4E3802A1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5C9AA83" w14:textId="349F3D21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BF8F726" w14:textId="792E56AD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01C01DF1" w14:textId="42495A07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130F9038" w14:textId="571C7E5F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7B28EE08" w14:textId="6C409BD8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05A79FE3" w14:textId="0AAD8908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3E6EA8E9" w14:textId="3652C48B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204AD06E" w14:textId="712ACDD2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1226E488" w14:textId="7919F6F7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74245F75" w14:textId="326F03EA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67F5FDF3" w14:textId="631C3A3A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4CF2B2F0" w14:textId="15C7824C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21DE60AC" w14:textId="6B2F6FC3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15DF7E68" w14:textId="3A012B48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9E63847" w14:textId="7009F4CD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490143B9" w14:textId="508FF5BC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3DD30BDB" w14:textId="647AB33D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523B0D77" w14:textId="3E80740F" w:rsidR="00260AEE" w:rsidRDefault="00260AEE" w:rsidP="00817950">
      <w:pPr>
        <w:rPr>
          <w:rFonts w:ascii="Calibri" w:hAnsi="Calibri" w:cs="Calibri"/>
          <w:sz w:val="18"/>
          <w:szCs w:val="18"/>
          <w:lang w:val="es-ES_tradnl"/>
        </w:rPr>
      </w:pPr>
    </w:p>
    <w:p w14:paraId="60F13784" w14:textId="77777777" w:rsidR="00260AEE" w:rsidRPr="0000569B" w:rsidRDefault="00260AEE" w:rsidP="00817950">
      <w:pPr>
        <w:rPr>
          <w:rFonts w:ascii="Calibri" w:hAnsi="Calibri" w:cs="Calibri"/>
          <w:sz w:val="18"/>
          <w:szCs w:val="18"/>
        </w:rPr>
      </w:pPr>
    </w:p>
    <w:p w14:paraId="201F76FF" w14:textId="77777777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7224E6A5" w14:textId="77777777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0CB12D83" w14:textId="77777777" w:rsidR="000177FA" w:rsidRPr="0000569B" w:rsidRDefault="000177FA" w:rsidP="000177FA">
      <w:pPr>
        <w:rPr>
          <w:rFonts w:ascii="Calibri" w:hAnsi="Calibri" w:cs="Calibri"/>
          <w:sz w:val="18"/>
          <w:szCs w:val="18"/>
        </w:rPr>
      </w:pPr>
    </w:p>
    <w:p w14:paraId="35EB6DB4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23DC6E7B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5A872139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0D127EEC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p w14:paraId="199BD6D7" w14:textId="77777777" w:rsidR="00002A94" w:rsidRPr="0000569B" w:rsidRDefault="00002A94" w:rsidP="000177FA">
      <w:pPr>
        <w:rPr>
          <w:rFonts w:ascii="Calibri" w:hAnsi="Calibri" w:cs="Calibri"/>
          <w:sz w:val="18"/>
          <w:szCs w:val="18"/>
        </w:rPr>
      </w:pPr>
    </w:p>
    <w:sectPr w:rsidR="00002A94" w:rsidRPr="0000569B" w:rsidSect="0056677D">
      <w:headerReference w:type="default" r:id="rId12"/>
      <w:pgSz w:w="11905" w:h="16837"/>
      <w:pgMar w:top="568" w:right="565" w:bottom="284" w:left="567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EE39" w14:textId="77777777" w:rsidR="00301AE6" w:rsidRDefault="00301AE6" w:rsidP="00002A94">
      <w:r>
        <w:separator/>
      </w:r>
    </w:p>
  </w:endnote>
  <w:endnote w:type="continuationSeparator" w:id="0">
    <w:p w14:paraId="04147EFF" w14:textId="77777777" w:rsidR="00301AE6" w:rsidRDefault="00301AE6" w:rsidP="00002A94">
      <w:r>
        <w:continuationSeparator/>
      </w:r>
    </w:p>
  </w:endnote>
  <w:endnote w:type="continuationNotice" w:id="1">
    <w:p w14:paraId="62241D4F" w14:textId="77777777" w:rsidR="00301AE6" w:rsidRDefault="00301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33C4" w14:textId="77777777" w:rsidR="00301AE6" w:rsidRDefault="00301AE6" w:rsidP="00002A94">
      <w:r>
        <w:separator/>
      </w:r>
    </w:p>
  </w:footnote>
  <w:footnote w:type="continuationSeparator" w:id="0">
    <w:p w14:paraId="6C1A812E" w14:textId="77777777" w:rsidR="00301AE6" w:rsidRDefault="00301AE6" w:rsidP="00002A94">
      <w:r>
        <w:continuationSeparator/>
      </w:r>
    </w:p>
  </w:footnote>
  <w:footnote w:type="continuationNotice" w:id="1">
    <w:p w14:paraId="134302BB" w14:textId="77777777" w:rsidR="00301AE6" w:rsidRDefault="00301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7887" w14:textId="596408ED" w:rsidR="00002A94" w:rsidRDefault="0056677D">
    <w:pPr>
      <w:pStyle w:val="Encabezado"/>
    </w:pPr>
    <w:r>
      <w:rPr>
        <w:rFonts w:ascii="Calibri" w:hAnsi="Calibri" w:cs="Calibri"/>
        <w:b/>
        <w:bCs/>
        <w:iCs/>
        <w:noProof/>
        <w:color w:val="5F497A"/>
        <w:sz w:val="76"/>
        <w:szCs w:val="76"/>
        <w:lang w:val="en-US" w:eastAsia="en-US"/>
      </w:rPr>
      <w:drawing>
        <wp:anchor distT="0" distB="0" distL="114300" distR="114300" simplePos="0" relativeHeight="251659264" behindDoc="0" locked="0" layoutInCell="1" allowOverlap="1" wp14:anchorId="6DB75DC3" wp14:editId="25DB50D6">
          <wp:simplePos x="0" y="0"/>
          <wp:positionH relativeFrom="margin">
            <wp:posOffset>4850130</wp:posOffset>
          </wp:positionH>
          <wp:positionV relativeFrom="paragraph">
            <wp:posOffset>-201295</wp:posOffset>
          </wp:positionV>
          <wp:extent cx="1402080" cy="274320"/>
          <wp:effectExtent l="0" t="0" r="7620" b="0"/>
          <wp:wrapSquare wrapText="bothSides"/>
          <wp:docPr id="1523497006" name="Imagen 1523497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755C59"/>
    <w:multiLevelType w:val="multilevel"/>
    <w:tmpl w:val="1856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F34E2"/>
    <w:multiLevelType w:val="hybridMultilevel"/>
    <w:tmpl w:val="95402ED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41F49"/>
    <w:multiLevelType w:val="hybridMultilevel"/>
    <w:tmpl w:val="2DA2EA84"/>
    <w:lvl w:ilvl="0" w:tplc="2A848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83361">
    <w:abstractNumId w:val="0"/>
  </w:num>
  <w:num w:numId="2" w16cid:durableId="200357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803960">
    <w:abstractNumId w:val="2"/>
  </w:num>
  <w:num w:numId="4" w16cid:durableId="316883520">
    <w:abstractNumId w:val="3"/>
  </w:num>
  <w:num w:numId="5" w16cid:durableId="630405258">
    <w:abstractNumId w:val="2"/>
  </w:num>
  <w:num w:numId="6" w16cid:durableId="1697346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0D"/>
    <w:rsid w:val="00002A94"/>
    <w:rsid w:val="0000569B"/>
    <w:rsid w:val="000177FA"/>
    <w:rsid w:val="00021D8A"/>
    <w:rsid w:val="000372F0"/>
    <w:rsid w:val="000504AD"/>
    <w:rsid w:val="000559A6"/>
    <w:rsid w:val="000662AF"/>
    <w:rsid w:val="000832F5"/>
    <w:rsid w:val="0008660D"/>
    <w:rsid w:val="00090B9E"/>
    <w:rsid w:val="000A48DB"/>
    <w:rsid w:val="000B5ED9"/>
    <w:rsid w:val="000E45F8"/>
    <w:rsid w:val="000E7984"/>
    <w:rsid w:val="001331AF"/>
    <w:rsid w:val="00133EBC"/>
    <w:rsid w:val="00135607"/>
    <w:rsid w:val="00145E02"/>
    <w:rsid w:val="00153EB2"/>
    <w:rsid w:val="00155874"/>
    <w:rsid w:val="0015657D"/>
    <w:rsid w:val="001758E0"/>
    <w:rsid w:val="00182D91"/>
    <w:rsid w:val="001878C4"/>
    <w:rsid w:val="001A1EFA"/>
    <w:rsid w:val="001A5691"/>
    <w:rsid w:val="001B68E3"/>
    <w:rsid w:val="001B7170"/>
    <w:rsid w:val="001B721A"/>
    <w:rsid w:val="001C0B19"/>
    <w:rsid w:val="001C120C"/>
    <w:rsid w:val="001C34D2"/>
    <w:rsid w:val="001D1735"/>
    <w:rsid w:val="001D381B"/>
    <w:rsid w:val="001D7C34"/>
    <w:rsid w:val="001E4149"/>
    <w:rsid w:val="00205C4D"/>
    <w:rsid w:val="00221534"/>
    <w:rsid w:val="002278A4"/>
    <w:rsid w:val="0024323A"/>
    <w:rsid w:val="0025709E"/>
    <w:rsid w:val="00260AEE"/>
    <w:rsid w:val="00270DA6"/>
    <w:rsid w:val="0029577B"/>
    <w:rsid w:val="002A1A3D"/>
    <w:rsid w:val="002B25B8"/>
    <w:rsid w:val="002C12F4"/>
    <w:rsid w:val="002C190A"/>
    <w:rsid w:val="002C3812"/>
    <w:rsid w:val="002D21D8"/>
    <w:rsid w:val="002D4D0B"/>
    <w:rsid w:val="002D5488"/>
    <w:rsid w:val="002D55A8"/>
    <w:rsid w:val="002E0034"/>
    <w:rsid w:val="002E0A1E"/>
    <w:rsid w:val="002F1E1F"/>
    <w:rsid w:val="00300AF9"/>
    <w:rsid w:val="00301AE6"/>
    <w:rsid w:val="0031265B"/>
    <w:rsid w:val="003222DC"/>
    <w:rsid w:val="00322383"/>
    <w:rsid w:val="00322ECA"/>
    <w:rsid w:val="003367C2"/>
    <w:rsid w:val="00340576"/>
    <w:rsid w:val="0035144B"/>
    <w:rsid w:val="0035431E"/>
    <w:rsid w:val="0035612D"/>
    <w:rsid w:val="003808E8"/>
    <w:rsid w:val="00384FEA"/>
    <w:rsid w:val="00387E5E"/>
    <w:rsid w:val="003A6BFA"/>
    <w:rsid w:val="003B35CD"/>
    <w:rsid w:val="003B38D4"/>
    <w:rsid w:val="003C4707"/>
    <w:rsid w:val="003D5F96"/>
    <w:rsid w:val="003D67B5"/>
    <w:rsid w:val="003E1833"/>
    <w:rsid w:val="003E7FDB"/>
    <w:rsid w:val="003F77BE"/>
    <w:rsid w:val="004007BD"/>
    <w:rsid w:val="00414444"/>
    <w:rsid w:val="00423D0D"/>
    <w:rsid w:val="00432815"/>
    <w:rsid w:val="00444BBD"/>
    <w:rsid w:val="004462C0"/>
    <w:rsid w:val="00455AAB"/>
    <w:rsid w:val="00466951"/>
    <w:rsid w:val="0049270C"/>
    <w:rsid w:val="004A617E"/>
    <w:rsid w:val="004A6FF0"/>
    <w:rsid w:val="004C6687"/>
    <w:rsid w:val="004D0BB5"/>
    <w:rsid w:val="004D7056"/>
    <w:rsid w:val="00500EFC"/>
    <w:rsid w:val="005124B2"/>
    <w:rsid w:val="00515FB5"/>
    <w:rsid w:val="00534939"/>
    <w:rsid w:val="00534FC3"/>
    <w:rsid w:val="00536154"/>
    <w:rsid w:val="005443AF"/>
    <w:rsid w:val="0054576F"/>
    <w:rsid w:val="0054747A"/>
    <w:rsid w:val="005502A2"/>
    <w:rsid w:val="005547EB"/>
    <w:rsid w:val="0056677D"/>
    <w:rsid w:val="00580DCD"/>
    <w:rsid w:val="00585476"/>
    <w:rsid w:val="005A1CF8"/>
    <w:rsid w:val="005C0BA8"/>
    <w:rsid w:val="005C222F"/>
    <w:rsid w:val="005C247B"/>
    <w:rsid w:val="005F15E3"/>
    <w:rsid w:val="006011F7"/>
    <w:rsid w:val="00603274"/>
    <w:rsid w:val="00607FC0"/>
    <w:rsid w:val="006175DD"/>
    <w:rsid w:val="00627E98"/>
    <w:rsid w:val="00651522"/>
    <w:rsid w:val="0065784B"/>
    <w:rsid w:val="006762B2"/>
    <w:rsid w:val="006831AA"/>
    <w:rsid w:val="00692511"/>
    <w:rsid w:val="00692B6D"/>
    <w:rsid w:val="006A0372"/>
    <w:rsid w:val="006A0667"/>
    <w:rsid w:val="006A2843"/>
    <w:rsid w:val="006A5950"/>
    <w:rsid w:val="006A5E70"/>
    <w:rsid w:val="006C2AEB"/>
    <w:rsid w:val="006D27F0"/>
    <w:rsid w:val="006D55E0"/>
    <w:rsid w:val="006F5B82"/>
    <w:rsid w:val="006F7942"/>
    <w:rsid w:val="007052CC"/>
    <w:rsid w:val="00712D0B"/>
    <w:rsid w:val="007151B5"/>
    <w:rsid w:val="00716F96"/>
    <w:rsid w:val="00730351"/>
    <w:rsid w:val="007414DD"/>
    <w:rsid w:val="00744AD7"/>
    <w:rsid w:val="007644D4"/>
    <w:rsid w:val="007648B9"/>
    <w:rsid w:val="007676C6"/>
    <w:rsid w:val="0077233D"/>
    <w:rsid w:val="00773A8C"/>
    <w:rsid w:val="00773CA4"/>
    <w:rsid w:val="007830F7"/>
    <w:rsid w:val="00783186"/>
    <w:rsid w:val="00791A78"/>
    <w:rsid w:val="0079510D"/>
    <w:rsid w:val="00796054"/>
    <w:rsid w:val="007963D1"/>
    <w:rsid w:val="007A0C28"/>
    <w:rsid w:val="007A4EFE"/>
    <w:rsid w:val="007A66C9"/>
    <w:rsid w:val="007B36FB"/>
    <w:rsid w:val="007B4E5F"/>
    <w:rsid w:val="007C78B5"/>
    <w:rsid w:val="007D5F8F"/>
    <w:rsid w:val="007E4A40"/>
    <w:rsid w:val="007E759C"/>
    <w:rsid w:val="00800A97"/>
    <w:rsid w:val="00812ABD"/>
    <w:rsid w:val="00816159"/>
    <w:rsid w:val="00817950"/>
    <w:rsid w:val="00820435"/>
    <w:rsid w:val="008402FF"/>
    <w:rsid w:val="008419B7"/>
    <w:rsid w:val="00867895"/>
    <w:rsid w:val="00870798"/>
    <w:rsid w:val="00880AC3"/>
    <w:rsid w:val="008843D2"/>
    <w:rsid w:val="00893013"/>
    <w:rsid w:val="008A48CC"/>
    <w:rsid w:val="008B790D"/>
    <w:rsid w:val="008D17F7"/>
    <w:rsid w:val="008D700A"/>
    <w:rsid w:val="008D7682"/>
    <w:rsid w:val="008E6F9C"/>
    <w:rsid w:val="00900F96"/>
    <w:rsid w:val="0091629C"/>
    <w:rsid w:val="00920D26"/>
    <w:rsid w:val="009258CC"/>
    <w:rsid w:val="0092799F"/>
    <w:rsid w:val="00942CBE"/>
    <w:rsid w:val="00950F83"/>
    <w:rsid w:val="00961948"/>
    <w:rsid w:val="00966BC2"/>
    <w:rsid w:val="00982C55"/>
    <w:rsid w:val="0098523D"/>
    <w:rsid w:val="0099745F"/>
    <w:rsid w:val="009A5457"/>
    <w:rsid w:val="009B2029"/>
    <w:rsid w:val="009D2580"/>
    <w:rsid w:val="009D5BD9"/>
    <w:rsid w:val="009E2A82"/>
    <w:rsid w:val="009E5D5F"/>
    <w:rsid w:val="009F1839"/>
    <w:rsid w:val="009F5B68"/>
    <w:rsid w:val="00A01182"/>
    <w:rsid w:val="00A10120"/>
    <w:rsid w:val="00A258DC"/>
    <w:rsid w:val="00A32A61"/>
    <w:rsid w:val="00A362D4"/>
    <w:rsid w:val="00A419C3"/>
    <w:rsid w:val="00A467CB"/>
    <w:rsid w:val="00A50E05"/>
    <w:rsid w:val="00A5677E"/>
    <w:rsid w:val="00A65AFC"/>
    <w:rsid w:val="00A97294"/>
    <w:rsid w:val="00AB4E7F"/>
    <w:rsid w:val="00AB52C0"/>
    <w:rsid w:val="00AC2C43"/>
    <w:rsid w:val="00AE02F4"/>
    <w:rsid w:val="00AE6387"/>
    <w:rsid w:val="00AF6357"/>
    <w:rsid w:val="00B0381F"/>
    <w:rsid w:val="00B10F99"/>
    <w:rsid w:val="00B140AF"/>
    <w:rsid w:val="00B3697E"/>
    <w:rsid w:val="00B42BD2"/>
    <w:rsid w:val="00B5502A"/>
    <w:rsid w:val="00B56B6E"/>
    <w:rsid w:val="00B57EB2"/>
    <w:rsid w:val="00B6097F"/>
    <w:rsid w:val="00B60DC3"/>
    <w:rsid w:val="00B7505D"/>
    <w:rsid w:val="00B778BC"/>
    <w:rsid w:val="00B818C1"/>
    <w:rsid w:val="00B91D64"/>
    <w:rsid w:val="00B96BD5"/>
    <w:rsid w:val="00BA26DC"/>
    <w:rsid w:val="00BA3A4C"/>
    <w:rsid w:val="00BB3514"/>
    <w:rsid w:val="00BB70F8"/>
    <w:rsid w:val="00BC3066"/>
    <w:rsid w:val="00BC773E"/>
    <w:rsid w:val="00BD0C09"/>
    <w:rsid w:val="00BE2D22"/>
    <w:rsid w:val="00BF05A4"/>
    <w:rsid w:val="00BF14C9"/>
    <w:rsid w:val="00BF1FA4"/>
    <w:rsid w:val="00BF7C87"/>
    <w:rsid w:val="00BF7EDA"/>
    <w:rsid w:val="00C039DF"/>
    <w:rsid w:val="00C03F14"/>
    <w:rsid w:val="00C228EA"/>
    <w:rsid w:val="00C25A41"/>
    <w:rsid w:val="00C30DF7"/>
    <w:rsid w:val="00C931C8"/>
    <w:rsid w:val="00C96371"/>
    <w:rsid w:val="00CA422F"/>
    <w:rsid w:val="00CB43F1"/>
    <w:rsid w:val="00CD154A"/>
    <w:rsid w:val="00CD3CDE"/>
    <w:rsid w:val="00CF198F"/>
    <w:rsid w:val="00CF3870"/>
    <w:rsid w:val="00D06DD0"/>
    <w:rsid w:val="00D138C4"/>
    <w:rsid w:val="00D14838"/>
    <w:rsid w:val="00D24976"/>
    <w:rsid w:val="00D300A8"/>
    <w:rsid w:val="00D33800"/>
    <w:rsid w:val="00D37A5B"/>
    <w:rsid w:val="00D40F67"/>
    <w:rsid w:val="00D4722D"/>
    <w:rsid w:val="00D51569"/>
    <w:rsid w:val="00D5588E"/>
    <w:rsid w:val="00D73B32"/>
    <w:rsid w:val="00D77074"/>
    <w:rsid w:val="00D832FA"/>
    <w:rsid w:val="00D964CA"/>
    <w:rsid w:val="00D97761"/>
    <w:rsid w:val="00DA2303"/>
    <w:rsid w:val="00DA60E2"/>
    <w:rsid w:val="00DA726A"/>
    <w:rsid w:val="00DC11B4"/>
    <w:rsid w:val="00DC419A"/>
    <w:rsid w:val="00DD53C5"/>
    <w:rsid w:val="00DD62F1"/>
    <w:rsid w:val="00DD77DB"/>
    <w:rsid w:val="00DE4428"/>
    <w:rsid w:val="00DE641E"/>
    <w:rsid w:val="00E2252A"/>
    <w:rsid w:val="00E22866"/>
    <w:rsid w:val="00E34F3A"/>
    <w:rsid w:val="00E43F35"/>
    <w:rsid w:val="00E507ED"/>
    <w:rsid w:val="00E55E29"/>
    <w:rsid w:val="00E612F0"/>
    <w:rsid w:val="00E7343D"/>
    <w:rsid w:val="00E74227"/>
    <w:rsid w:val="00E82B22"/>
    <w:rsid w:val="00E831A7"/>
    <w:rsid w:val="00E84DDD"/>
    <w:rsid w:val="00EA431E"/>
    <w:rsid w:val="00EA706A"/>
    <w:rsid w:val="00EA77B9"/>
    <w:rsid w:val="00EC3076"/>
    <w:rsid w:val="00ED0AFA"/>
    <w:rsid w:val="00ED3AEC"/>
    <w:rsid w:val="00EF5E5C"/>
    <w:rsid w:val="00F121BE"/>
    <w:rsid w:val="00F12E41"/>
    <w:rsid w:val="00F47357"/>
    <w:rsid w:val="00F6577C"/>
    <w:rsid w:val="00F66EF2"/>
    <w:rsid w:val="00F7447A"/>
    <w:rsid w:val="00F82640"/>
    <w:rsid w:val="00F87EB3"/>
    <w:rsid w:val="00FA4ABB"/>
    <w:rsid w:val="00FA595C"/>
    <w:rsid w:val="00FC1E24"/>
    <w:rsid w:val="00FC41CD"/>
    <w:rsid w:val="00FD3B95"/>
    <w:rsid w:val="00FD4CDC"/>
    <w:rsid w:val="00FE7ECF"/>
    <w:rsid w:val="00FF2417"/>
    <w:rsid w:val="2F2B53DC"/>
    <w:rsid w:val="302F62BD"/>
    <w:rsid w:val="45DD5F3B"/>
    <w:rsid w:val="7EC1B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9CFA1"/>
  <w15:chartTrackingRefBased/>
  <w15:docId w15:val="{2060E6C7-C62A-45E2-A4D2-E1EF6D6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56677D"/>
    <w:pPr>
      <w:keepNext/>
      <w:keepLines/>
      <w:spacing w:before="240"/>
      <w:outlineLvl w:val="0"/>
    </w:pPr>
    <w:rPr>
      <w:rFonts w:ascii="VAGRundschriftDLig" w:eastAsiaTheme="majorEastAsia" w:hAnsi="VAGRundschriftDLig" w:cstheme="majorBidi"/>
      <w:b/>
      <w:color w:val="16515C" w:themeColor="accent2"/>
      <w:sz w:val="72"/>
      <w:szCs w:val="32"/>
    </w:rPr>
  </w:style>
  <w:style w:type="paragraph" w:styleId="Ttulo2">
    <w:name w:val="heading 2"/>
    <w:basedOn w:val="Normal"/>
    <w:next w:val="Normal"/>
    <w:link w:val="Ttulo2Car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i/>
      <w:iCs/>
      <w:sz w:val="60"/>
    </w:rPr>
  </w:style>
  <w:style w:type="paragraph" w:styleId="Ttulo3">
    <w:name w:val="heading 3"/>
    <w:basedOn w:val="Normal"/>
    <w:next w:val="Normal"/>
    <w:link w:val="Ttulo3Car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0C7479" w:themeColor="accent1" w:themeShade="BF"/>
      <w:kern w:val="1"/>
      <w:sz w:val="22"/>
      <w:szCs w:val="22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i/>
      <w:iCs/>
      <w:szCs w:val="20"/>
    </w:rPr>
  </w:style>
  <w:style w:type="paragraph" w:styleId="Ttulo8">
    <w:name w:val="heading 8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1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2">
    <w:name w:val="Fuente de párrafo predeter.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uentedeprrafopredeter1">
    <w:name w:val="Fuente de párrafo predeter.1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pgrafe1">
    <w:name w:val="Epígrafe1"/>
    <w:basedOn w:val="Normal"/>
    <w:next w:val="Normal"/>
    <w:rPr>
      <w:rFonts w:ascii="Arial" w:hAnsi="Arial" w:cs="Arial"/>
      <w:b/>
      <w:bCs/>
      <w:sz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5BD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D5BD9"/>
    <w:rPr>
      <w:rFonts w:ascii="Tahoma" w:hAnsi="Tahoma" w:cs="Tahoma"/>
      <w:sz w:val="16"/>
      <w:szCs w:val="16"/>
      <w:lang w:eastAsia="ar-SA"/>
    </w:rPr>
  </w:style>
  <w:style w:type="character" w:styleId="Textoennegrita">
    <w:name w:val="Strong"/>
    <w:aliases w:val="Opcionales"/>
    <w:qFormat/>
    <w:rsid w:val="0056677D"/>
    <w:rPr>
      <w:rFonts w:asciiTheme="minorHAnsi" w:hAnsiTheme="minorHAnsi"/>
      <w:b/>
      <w:bCs/>
      <w:i/>
      <w:color w:val="119CA3" w:themeColor="accent1"/>
      <w:sz w:val="18"/>
    </w:rPr>
  </w:style>
  <w:style w:type="character" w:customStyle="1" w:styleId="Ttulo1Car">
    <w:name w:val="Título 1 Car"/>
    <w:basedOn w:val="Fuentedeprrafopredeter"/>
    <w:link w:val="Ttulo1"/>
    <w:uiPriority w:val="9"/>
    <w:rsid w:val="0056677D"/>
    <w:rPr>
      <w:rFonts w:ascii="VAGRundschriftDLig" w:eastAsiaTheme="majorEastAsia" w:hAnsi="VAGRundschriftDLig" w:cstheme="majorBidi"/>
      <w:b/>
      <w:color w:val="16515C" w:themeColor="accent2"/>
      <w:sz w:val="72"/>
      <w:szCs w:val="32"/>
      <w:lang w:eastAsia="ar-SA"/>
    </w:rPr>
  </w:style>
  <w:style w:type="paragraph" w:styleId="Prrafodelista">
    <w:name w:val="List Paragraph"/>
    <w:basedOn w:val="Normal"/>
    <w:uiPriority w:val="34"/>
    <w:rsid w:val="007830F7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002A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02A94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unhideWhenUsed/>
    <w:rsid w:val="00002A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02A94"/>
    <w:rPr>
      <w:sz w:val="24"/>
      <w:szCs w:val="24"/>
      <w:lang w:eastAsia="ar-SA"/>
    </w:rPr>
  </w:style>
  <w:style w:type="character" w:customStyle="1" w:styleId="Ttulo2Car">
    <w:name w:val="Título 2 Car"/>
    <w:link w:val="Ttulo2"/>
    <w:rsid w:val="00712D0B"/>
    <w:rPr>
      <w:rFonts w:ascii="Arial" w:hAnsi="Arial" w:cs="Arial"/>
      <w:b/>
      <w:bCs/>
      <w:i/>
      <w:iCs/>
      <w:sz w:val="60"/>
      <w:szCs w:val="24"/>
      <w:lang w:eastAsia="ar-SA"/>
    </w:rPr>
  </w:style>
  <w:style w:type="character" w:customStyle="1" w:styleId="Ttulo3Car">
    <w:name w:val="Título 3 Car"/>
    <w:link w:val="Ttulo3"/>
    <w:rsid w:val="00712D0B"/>
    <w:rPr>
      <w:rFonts w:ascii="Arial" w:hAnsi="Arial" w:cs="Arial"/>
      <w:b/>
      <w:bCs/>
      <w:sz w:val="18"/>
      <w:szCs w:val="24"/>
      <w:lang w:eastAsia="ar-SA"/>
    </w:rPr>
  </w:style>
  <w:style w:type="paragraph" w:customStyle="1" w:styleId="TITULOVA">
    <w:name w:val="TITULO VA"/>
    <w:basedOn w:val="Sinespaciado"/>
    <w:qFormat/>
    <w:rsid w:val="0056677D"/>
    <w:pPr>
      <w:shd w:val="clear" w:color="auto" w:fill="119CA3" w:themeFill="accent1"/>
      <w:jc w:val="center"/>
    </w:pPr>
    <w:rPr>
      <w:rFonts w:ascii="VAGRundschriftDLig" w:hAnsi="VAGRundschriftDLig"/>
      <w:spacing w:val="20"/>
    </w:rPr>
  </w:style>
  <w:style w:type="paragraph" w:styleId="Sinespaciado">
    <w:name w:val="No Spacing"/>
    <w:aliases w:val="valor añadido"/>
    <w:uiPriority w:val="1"/>
    <w:qFormat/>
    <w:rsid w:val="0056677D"/>
    <w:pPr>
      <w:suppressAutoHyphens/>
    </w:pPr>
    <w:rPr>
      <w:rFonts w:ascii="Calibri" w:eastAsia="Calibri" w:hAnsi="Calibri" w:cs="Calibri"/>
      <w:color w:val="FFFFFF" w:themeColor="background1"/>
      <w:sz w:val="18"/>
      <w:szCs w:val="22"/>
      <w:lang w:eastAsia="ar-SA"/>
    </w:rPr>
  </w:style>
  <w:style w:type="paragraph" w:customStyle="1" w:styleId="VA">
    <w:name w:val="VA"/>
    <w:basedOn w:val="Sinespaciado"/>
    <w:qFormat/>
    <w:rsid w:val="0056677D"/>
    <w:pPr>
      <w:shd w:val="clear" w:color="auto" w:fill="119CA3" w:themeFill="accent1"/>
    </w:pPr>
    <w:rPr>
      <w:lang w:val="pt-BR"/>
    </w:rPr>
  </w:style>
  <w:style w:type="paragraph" w:customStyle="1" w:styleId="Precio">
    <w:name w:val="Precio"/>
    <w:basedOn w:val="Normal"/>
    <w:link w:val="PrecioCar"/>
    <w:autoRedefine/>
    <w:qFormat/>
    <w:rsid w:val="00D832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19CA3" w:themeFill="accent1"/>
      <w:spacing w:after="120"/>
      <w:contextualSpacing/>
    </w:pPr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Cs w:val="56"/>
    </w:rPr>
  </w:style>
  <w:style w:type="character" w:customStyle="1" w:styleId="PrecioCar">
    <w:name w:val="Precio Car"/>
    <w:basedOn w:val="Fuentedeprrafopredeter"/>
    <w:link w:val="Precio"/>
    <w:rsid w:val="00D832FA"/>
    <w:rPr>
      <w:rFonts w:ascii="VAGRundschriftDLig" w:eastAsiaTheme="majorEastAsia" w:hAnsi="VAGRundschriftDLig" w:cstheme="majorBidi"/>
      <w:b/>
      <w:color w:val="FFFFFF" w:themeColor="background1"/>
      <w:spacing w:val="10"/>
      <w:kern w:val="28"/>
      <w:sz w:val="24"/>
      <w:szCs w:val="56"/>
      <w:shd w:val="clear" w:color="auto" w:fill="119CA3" w:themeFill="accent1"/>
      <w:lang w:eastAsia="ar-SA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56677D"/>
    <w:pPr>
      <w:spacing w:after="120"/>
      <w:contextualSpacing/>
    </w:pPr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Cs w:val="56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56677D"/>
    <w:rPr>
      <w:rFonts w:ascii="VAGRundschriftDLig" w:eastAsiaTheme="majorEastAsia" w:hAnsi="VAGRundschriftDLig" w:cstheme="majorBidi"/>
      <w:b/>
      <w:color w:val="119CA3" w:themeColor="accent1"/>
      <w:spacing w:val="10"/>
      <w:kern w:val="28"/>
      <w:sz w:val="24"/>
      <w:szCs w:val="56"/>
      <w:lang w:eastAsia="ar-SA"/>
    </w:rPr>
  </w:style>
  <w:style w:type="paragraph" w:styleId="Subttulo">
    <w:name w:val="Subtitle"/>
    <w:aliases w:val="Días iti"/>
    <w:basedOn w:val="Normal"/>
    <w:next w:val="Normal"/>
    <w:link w:val="SubttuloCar"/>
    <w:uiPriority w:val="11"/>
    <w:qFormat/>
    <w:rsid w:val="0056677D"/>
    <w:pPr>
      <w:numPr>
        <w:ilvl w:val="1"/>
      </w:numPr>
    </w:pPr>
    <w:rPr>
      <w:rFonts w:asciiTheme="minorHAnsi" w:eastAsiaTheme="minorEastAsia" w:hAnsiTheme="minorHAnsi" w:cstheme="minorBidi"/>
      <w:b/>
      <w:sz w:val="20"/>
      <w:szCs w:val="22"/>
    </w:rPr>
  </w:style>
  <w:style w:type="character" w:customStyle="1" w:styleId="SubttuloCar">
    <w:name w:val="Subtítulo Car"/>
    <w:aliases w:val="Días iti Car"/>
    <w:basedOn w:val="Fuentedeprrafopredeter"/>
    <w:link w:val="Subttulo"/>
    <w:uiPriority w:val="11"/>
    <w:rsid w:val="0056677D"/>
    <w:rPr>
      <w:rFonts w:asciiTheme="minorHAnsi" w:eastAsiaTheme="minorEastAsia" w:hAnsiTheme="minorHAnsi" w:cstheme="minorBidi"/>
      <w:b/>
      <w:szCs w:val="22"/>
      <w:lang w:eastAsia="ar-SA"/>
    </w:rPr>
  </w:style>
  <w:style w:type="character" w:styleId="nfasissutil">
    <w:name w:val="Subtle Emphasis"/>
    <w:aliases w:val="Cursiva"/>
    <w:basedOn w:val="Fuentedeprrafopredeter"/>
    <w:uiPriority w:val="19"/>
    <w:qFormat/>
    <w:rsid w:val="0056677D"/>
    <w:rPr>
      <w:rFonts w:asciiTheme="minorHAnsi" w:hAnsiTheme="minorHAnsi"/>
      <w:b/>
      <w:i/>
      <w:iCs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surland">
      <a:dk1>
        <a:sysClr val="windowText" lastClr="000000"/>
      </a:dk1>
      <a:lt1>
        <a:sysClr val="window" lastClr="FFFFFF"/>
      </a:lt1>
      <a:dk2>
        <a:srgbClr val="16515C"/>
      </a:dk2>
      <a:lt2>
        <a:srgbClr val="FFFFFF"/>
      </a:lt2>
      <a:accent1>
        <a:srgbClr val="119CA3"/>
      </a:accent1>
      <a:accent2>
        <a:srgbClr val="16515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119CA3"/>
      </a:hlink>
      <a:folHlink>
        <a:srgbClr val="FCC01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11B07748D1940A9CB3C216290E136" ma:contentTypeVersion="17" ma:contentTypeDescription="Crear nuevo documento." ma:contentTypeScope="" ma:versionID="a41d48fa58e70f89b9369d45b4fc8583">
  <xsd:schema xmlns:xsd="http://www.w3.org/2001/XMLSchema" xmlns:xs="http://www.w3.org/2001/XMLSchema" xmlns:p="http://schemas.microsoft.com/office/2006/metadata/properties" xmlns:ns2="5f9b093c-c45a-4a2b-bace-9f09abd13110" xmlns:ns3="635a4afa-6613-49d7-999d-1bb454330ac5" targetNamespace="http://schemas.microsoft.com/office/2006/metadata/properties" ma:root="true" ma:fieldsID="2cf25e8dec33aa1067a4ecb8223e71da" ns2:_="" ns3:_="">
    <xsd:import namespace="5f9b093c-c45a-4a2b-bace-9f09abd13110"/>
    <xsd:import namespace="635a4afa-6613-49d7-999d-1bb454330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b093c-c45a-4a2b-bace-9f09abd13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00c1ed9-db3a-47cc-b419-af47cd902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a4afa-6613-49d7-999d-1bb454330ac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f4e0cd4-4b4d-4eb5-892e-721f4a2e2d42}" ma:internalName="TaxCatchAll" ma:showField="CatchAllData" ma:web="635a4afa-6613-49d7-999d-1bb454330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9b093c-c45a-4a2b-bace-9f09abd13110">
      <Terms xmlns="http://schemas.microsoft.com/office/infopath/2007/PartnerControls"/>
    </lcf76f155ced4ddcb4097134ff3c332f>
    <TaxCatchAll xmlns="635a4afa-6613-49d7-999d-1bb454330ac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BFF53-683F-4911-ACB3-0EEB59FBA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b093c-c45a-4a2b-bace-9f09abd13110"/>
    <ds:schemaRef ds:uri="635a4afa-6613-49d7-999d-1bb454330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DB8D-AB8D-4565-B5DA-05FDBF3ADD6D}">
  <ds:schemaRefs>
    <ds:schemaRef ds:uri="http://schemas.microsoft.com/office/2006/metadata/properties"/>
    <ds:schemaRef ds:uri="http://schemas.microsoft.com/office/infopath/2007/PartnerControls"/>
    <ds:schemaRef ds:uri="5f9b093c-c45a-4a2b-bace-9f09abd13110"/>
    <ds:schemaRef ds:uri="635a4afa-6613-49d7-999d-1bb454330ac5"/>
  </ds:schemaRefs>
</ds:datastoreItem>
</file>

<file path=customXml/itemProps3.xml><?xml version="1.0" encoding="utf-8"?>
<ds:datastoreItem xmlns:ds="http://schemas.openxmlformats.org/officeDocument/2006/customXml" ds:itemID="{349DC9DB-8DE9-49AA-81C3-DFB7DBD0D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1797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Lisboa y Grandes Ciudades de España</vt:lpstr>
    </vt:vector>
  </TitlesOfParts>
  <Company>surland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Lisboa y Grandes Ciudades de España</dc:title>
  <dc:subject/>
  <dc:creator>srey</dc:creator>
  <cp:keywords/>
  <cp:lastModifiedBy>OPERACIONES VIAJES CELTOUR</cp:lastModifiedBy>
  <cp:revision>2</cp:revision>
  <cp:lastPrinted>2011-12-14T01:56:00Z</cp:lastPrinted>
  <dcterms:created xsi:type="dcterms:W3CDTF">2025-01-02T16:03:00Z</dcterms:created>
  <dcterms:modified xsi:type="dcterms:W3CDTF">2025-01-02T16:03:00Z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0x0101001BB11B07748D1940A9CB3C216290E136</vt:lpwstr>
  </property>
  <property fmtid="{D5CDD505-2E9C-101B-9397-08002B2CF9AE}" pid="3" name="MediaServiceImageTags">
    <vt:lpwstr/>
  </property>
</Properties>
</file>