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611C4D" w14:textId="453BA6EE" w:rsidR="001476DA" w:rsidRPr="001476DA" w:rsidRDefault="00804257" w:rsidP="001476DA">
      <w:pPr>
        <w:pStyle w:val="Ttulo1"/>
        <w:numPr>
          <w:ilvl w:val="0"/>
          <w:numId w:val="1"/>
        </w:numPr>
        <w:tabs>
          <w:tab w:val="clear" w:pos="0"/>
        </w:tabs>
        <w:spacing w:before="0" w:after="0"/>
        <w:jc w:val="center"/>
        <w:rPr>
          <w:rFonts w:ascii="Verdana" w:hAnsi="Verdana"/>
          <w:b/>
          <w:bCs/>
          <w:color w:val="auto"/>
          <w:sz w:val="28"/>
          <w:szCs w:val="28"/>
        </w:rPr>
      </w:pPr>
      <w:bookmarkStart w:id="0" w:name="bookmark4"/>
      <w:r>
        <w:rPr>
          <w:rFonts w:ascii="Verdana" w:eastAsia="Calibri" w:hAnsi="Verdana"/>
          <w:b/>
          <w:bCs/>
          <w:color w:val="auto"/>
          <w:sz w:val="28"/>
          <w:szCs w:val="28"/>
        </w:rPr>
        <w:t xml:space="preserve">BRASIL CLASICO </w:t>
      </w:r>
    </w:p>
    <w:p w14:paraId="08879E0D" w14:textId="554B48DB" w:rsidR="001476DA" w:rsidRDefault="00804257" w:rsidP="001476DA">
      <w:pPr>
        <w:pStyle w:val="Ttulo1"/>
        <w:numPr>
          <w:ilvl w:val="0"/>
          <w:numId w:val="1"/>
        </w:numPr>
        <w:tabs>
          <w:tab w:val="clear" w:pos="0"/>
        </w:tabs>
        <w:spacing w:before="0" w:after="0"/>
        <w:jc w:val="center"/>
        <w:rPr>
          <w:rFonts w:ascii="Verdana" w:eastAsia="Calibri" w:hAnsi="Verdana"/>
          <w:b/>
          <w:bCs/>
          <w:color w:val="auto"/>
          <w:sz w:val="28"/>
          <w:szCs w:val="28"/>
        </w:rPr>
      </w:pPr>
      <w:r>
        <w:rPr>
          <w:rFonts w:ascii="Verdana" w:eastAsia="Calibri" w:hAnsi="Verdana"/>
          <w:b/>
          <w:bCs/>
          <w:color w:val="auto"/>
          <w:sz w:val="28"/>
          <w:szCs w:val="28"/>
        </w:rPr>
        <w:t>8</w:t>
      </w:r>
      <w:r w:rsidR="008754DC">
        <w:rPr>
          <w:rFonts w:ascii="Verdana" w:eastAsia="Calibri" w:hAnsi="Verdana"/>
          <w:b/>
          <w:bCs/>
          <w:color w:val="auto"/>
          <w:sz w:val="28"/>
          <w:szCs w:val="28"/>
        </w:rPr>
        <w:t xml:space="preserve"> días / </w:t>
      </w:r>
      <w:r>
        <w:rPr>
          <w:rFonts w:ascii="Verdana" w:eastAsia="Calibri" w:hAnsi="Verdana"/>
          <w:b/>
          <w:bCs/>
          <w:color w:val="auto"/>
          <w:sz w:val="28"/>
          <w:szCs w:val="28"/>
        </w:rPr>
        <w:t>7</w:t>
      </w:r>
      <w:r w:rsidR="008754DC">
        <w:rPr>
          <w:rFonts w:ascii="Verdana" w:eastAsia="Calibri" w:hAnsi="Verdana"/>
          <w:b/>
          <w:bCs/>
          <w:color w:val="auto"/>
          <w:sz w:val="28"/>
          <w:szCs w:val="28"/>
        </w:rPr>
        <w:t xml:space="preserve"> noches </w:t>
      </w:r>
    </w:p>
    <w:p w14:paraId="277D0461" w14:textId="6F42996F" w:rsidR="008754DC" w:rsidRPr="008754DC" w:rsidRDefault="008754DC" w:rsidP="008754DC">
      <w:pPr>
        <w:jc w:val="center"/>
        <w:rPr>
          <w:rFonts w:ascii="Verdana" w:eastAsia="Calibri" w:hAnsi="Verdana" w:cstheme="majorBidi"/>
          <w:b/>
          <w:bCs/>
          <w:sz w:val="28"/>
          <w:szCs w:val="28"/>
        </w:rPr>
      </w:pPr>
      <w:r w:rsidRPr="008754DC">
        <w:rPr>
          <w:rFonts w:ascii="Verdana" w:eastAsia="Calibri" w:hAnsi="Verdana" w:cstheme="majorBidi"/>
          <w:b/>
          <w:bCs/>
          <w:sz w:val="28"/>
          <w:szCs w:val="28"/>
        </w:rPr>
        <w:t xml:space="preserve">Vigencia </w:t>
      </w:r>
      <w:proofErr w:type="gramStart"/>
      <w:r w:rsidR="002D3354">
        <w:rPr>
          <w:rFonts w:ascii="Verdana" w:eastAsia="Calibri" w:hAnsi="Verdana" w:cstheme="majorBidi"/>
          <w:b/>
          <w:bCs/>
          <w:sz w:val="28"/>
          <w:szCs w:val="28"/>
        </w:rPr>
        <w:t>Enero</w:t>
      </w:r>
      <w:proofErr w:type="gramEnd"/>
      <w:r w:rsidR="002D3354">
        <w:rPr>
          <w:rFonts w:ascii="Verdana" w:eastAsia="Calibri" w:hAnsi="Verdana" w:cstheme="majorBidi"/>
          <w:b/>
          <w:bCs/>
          <w:sz w:val="28"/>
          <w:szCs w:val="28"/>
        </w:rPr>
        <w:t xml:space="preserve"> </w:t>
      </w:r>
      <w:r w:rsidR="00A25F66">
        <w:rPr>
          <w:rFonts w:ascii="Verdana" w:eastAsia="Calibri" w:hAnsi="Verdana" w:cstheme="majorBidi"/>
          <w:b/>
          <w:bCs/>
          <w:sz w:val="28"/>
          <w:szCs w:val="28"/>
        </w:rPr>
        <w:t>02</w:t>
      </w:r>
      <w:r w:rsidR="002D3354">
        <w:rPr>
          <w:rFonts w:ascii="Verdana" w:eastAsia="Calibri" w:hAnsi="Verdana" w:cstheme="majorBidi"/>
          <w:b/>
          <w:bCs/>
          <w:sz w:val="28"/>
          <w:szCs w:val="28"/>
        </w:rPr>
        <w:t xml:space="preserve"> a </w:t>
      </w:r>
      <w:proofErr w:type="gramStart"/>
      <w:r w:rsidR="002D3354">
        <w:rPr>
          <w:rFonts w:ascii="Verdana" w:eastAsia="Calibri" w:hAnsi="Verdana" w:cstheme="majorBidi"/>
          <w:b/>
          <w:bCs/>
          <w:sz w:val="28"/>
          <w:szCs w:val="28"/>
        </w:rPr>
        <w:t>Diciembre</w:t>
      </w:r>
      <w:proofErr w:type="gramEnd"/>
      <w:r w:rsidR="002D3354">
        <w:rPr>
          <w:rFonts w:ascii="Verdana" w:eastAsia="Calibri" w:hAnsi="Verdana" w:cstheme="majorBidi"/>
          <w:b/>
          <w:bCs/>
          <w:sz w:val="28"/>
          <w:szCs w:val="28"/>
        </w:rPr>
        <w:t xml:space="preserve"> 20 </w:t>
      </w:r>
      <w:r w:rsidRPr="008754DC">
        <w:rPr>
          <w:rFonts w:ascii="Verdana" w:eastAsia="Calibri" w:hAnsi="Verdana" w:cstheme="majorBidi"/>
          <w:b/>
          <w:bCs/>
          <w:sz w:val="28"/>
          <w:szCs w:val="28"/>
        </w:rPr>
        <w:t>de 2.026</w:t>
      </w:r>
    </w:p>
    <w:p w14:paraId="59BF8F72" w14:textId="7196FA2E" w:rsidR="00856D69" w:rsidRDefault="00856D69" w:rsidP="00856D69">
      <w:pPr>
        <w:pStyle w:val="NormalWeb"/>
        <w:spacing w:before="0" w:after="0"/>
        <w:jc w:val="both"/>
        <w:rPr>
          <w:rFonts w:ascii="Verdana" w:hAnsi="Verdana"/>
          <w:b/>
          <w:bCs/>
          <w:sz w:val="20"/>
          <w:szCs w:val="20"/>
          <w:lang w:val="es-CO"/>
        </w:rPr>
      </w:pPr>
    </w:p>
    <w:p w14:paraId="6063B032" w14:textId="77777777" w:rsidR="009B0578" w:rsidRDefault="009B0578" w:rsidP="009B0578">
      <w:pPr>
        <w:pStyle w:val="NormalWeb"/>
        <w:spacing w:before="0" w:after="0"/>
        <w:jc w:val="center"/>
        <w:rPr>
          <w:rFonts w:ascii="Verdana" w:hAnsi="Verdana"/>
          <w:b/>
          <w:bCs/>
          <w:sz w:val="20"/>
          <w:szCs w:val="20"/>
          <w:lang w:val="es-CO"/>
        </w:rPr>
      </w:pPr>
      <w:r>
        <w:rPr>
          <w:rFonts w:ascii="Verdana" w:hAnsi="Verdana"/>
          <w:b/>
          <w:bCs/>
          <w:noProof/>
          <w:sz w:val="20"/>
          <w:szCs w:val="20"/>
          <w:lang w:val="es-CO"/>
        </w:rPr>
        <w:drawing>
          <wp:inline distT="0" distB="0" distL="0" distR="0" wp14:anchorId="2C0A6AB8" wp14:editId="27F9C1E4">
            <wp:extent cx="5610225" cy="2819400"/>
            <wp:effectExtent l="0" t="0" r="9525" b="0"/>
            <wp:docPr id="12634544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10225" cy="2819400"/>
                    </a:xfrm>
                    <a:prstGeom prst="rect">
                      <a:avLst/>
                    </a:prstGeom>
                    <a:noFill/>
                    <a:ln>
                      <a:noFill/>
                    </a:ln>
                  </pic:spPr>
                </pic:pic>
              </a:graphicData>
            </a:graphic>
          </wp:inline>
        </w:drawing>
      </w:r>
    </w:p>
    <w:p w14:paraId="0522673B" w14:textId="77777777" w:rsidR="009B0578" w:rsidRDefault="009B0578" w:rsidP="009B0578">
      <w:pPr>
        <w:pStyle w:val="NormalWeb"/>
        <w:spacing w:before="0" w:after="0"/>
        <w:rPr>
          <w:rFonts w:ascii="Verdana" w:hAnsi="Verdana"/>
          <w:b/>
          <w:bCs/>
          <w:sz w:val="20"/>
          <w:szCs w:val="20"/>
          <w:lang w:val="es-CO"/>
        </w:rPr>
      </w:pPr>
    </w:p>
    <w:p w14:paraId="6BD1BA36" w14:textId="77777777" w:rsidR="009B0578" w:rsidRDefault="009B0578" w:rsidP="009B0578">
      <w:pPr>
        <w:pStyle w:val="NormalWeb"/>
        <w:spacing w:before="0" w:after="0"/>
        <w:rPr>
          <w:rFonts w:ascii="Verdana" w:hAnsi="Verdana"/>
          <w:b/>
          <w:bCs/>
          <w:sz w:val="20"/>
          <w:szCs w:val="20"/>
          <w:lang w:val="es-CO"/>
        </w:rPr>
      </w:pPr>
    </w:p>
    <w:p w14:paraId="297F27F3" w14:textId="13DEF7B6" w:rsidR="00804257" w:rsidRPr="00804257" w:rsidRDefault="00804257" w:rsidP="009B0578">
      <w:pPr>
        <w:pStyle w:val="NormalWeb"/>
        <w:spacing w:before="0" w:after="0"/>
        <w:rPr>
          <w:rFonts w:ascii="Verdana" w:hAnsi="Verdana"/>
          <w:b/>
          <w:bCs/>
          <w:sz w:val="20"/>
          <w:szCs w:val="20"/>
          <w:lang w:val="es-CO"/>
        </w:rPr>
      </w:pPr>
      <w:r w:rsidRPr="00804257">
        <w:rPr>
          <w:rFonts w:ascii="Verdana" w:hAnsi="Verdana"/>
          <w:b/>
          <w:bCs/>
          <w:sz w:val="20"/>
          <w:szCs w:val="20"/>
          <w:lang w:val="es-CO"/>
        </w:rPr>
        <w:t>D</w:t>
      </w:r>
      <w:r w:rsidR="00224E39">
        <w:rPr>
          <w:rFonts w:ascii="Verdana" w:hAnsi="Verdana"/>
          <w:b/>
          <w:bCs/>
          <w:sz w:val="20"/>
          <w:szCs w:val="20"/>
          <w:lang w:val="es-CO"/>
        </w:rPr>
        <w:t>I</w:t>
      </w:r>
      <w:r w:rsidRPr="00804257">
        <w:rPr>
          <w:rFonts w:ascii="Verdana" w:hAnsi="Verdana"/>
          <w:b/>
          <w:bCs/>
          <w:sz w:val="20"/>
          <w:szCs w:val="20"/>
          <w:lang w:val="es-CO"/>
        </w:rPr>
        <w:t>A</w:t>
      </w:r>
      <w:r w:rsidR="00224E39">
        <w:rPr>
          <w:rFonts w:ascii="Verdana" w:hAnsi="Verdana"/>
          <w:b/>
          <w:bCs/>
          <w:sz w:val="20"/>
          <w:szCs w:val="20"/>
          <w:lang w:val="es-CO"/>
        </w:rPr>
        <w:t xml:space="preserve"> 01</w:t>
      </w:r>
      <w:r w:rsidR="00224E39">
        <w:rPr>
          <w:rFonts w:ascii="Verdana" w:hAnsi="Verdana"/>
          <w:b/>
          <w:bCs/>
          <w:sz w:val="20"/>
          <w:szCs w:val="20"/>
          <w:lang w:val="es-CO"/>
        </w:rPr>
        <w:tab/>
      </w:r>
      <w:r w:rsidRPr="00804257">
        <w:rPr>
          <w:rFonts w:ascii="Verdana" w:hAnsi="Verdana"/>
          <w:b/>
          <w:bCs/>
          <w:sz w:val="20"/>
          <w:szCs w:val="20"/>
          <w:lang w:val="es-CO"/>
        </w:rPr>
        <w:t>S</w:t>
      </w:r>
      <w:r w:rsidR="00224E39">
        <w:rPr>
          <w:rFonts w:ascii="Verdana" w:hAnsi="Verdana"/>
          <w:b/>
          <w:bCs/>
          <w:sz w:val="20"/>
          <w:szCs w:val="20"/>
          <w:lang w:val="es-CO"/>
        </w:rPr>
        <w:t>A</w:t>
      </w:r>
      <w:r w:rsidRPr="00804257">
        <w:rPr>
          <w:rFonts w:ascii="Verdana" w:hAnsi="Verdana"/>
          <w:b/>
          <w:bCs/>
          <w:sz w:val="20"/>
          <w:szCs w:val="20"/>
          <w:lang w:val="es-CO"/>
        </w:rPr>
        <w:t>O PAULO</w:t>
      </w:r>
      <w:r>
        <w:rPr>
          <w:rFonts w:ascii="Verdana" w:hAnsi="Verdana"/>
          <w:b/>
          <w:bCs/>
          <w:sz w:val="20"/>
          <w:szCs w:val="20"/>
          <w:lang w:val="es-CO"/>
        </w:rPr>
        <w:t xml:space="preserve"> </w:t>
      </w:r>
      <w:r w:rsidRPr="0056198C">
        <w:rPr>
          <w:rFonts w:ascii="Verdana" w:hAnsi="Verdana"/>
          <w:b/>
          <w:bCs/>
          <w:color w:val="C00000"/>
          <w:sz w:val="20"/>
          <w:szCs w:val="20"/>
        </w:rPr>
        <w:t>(Vuelo no incluido)</w:t>
      </w:r>
    </w:p>
    <w:p w14:paraId="0E2C4B9B" w14:textId="77777777" w:rsidR="00804257" w:rsidRPr="00804257" w:rsidRDefault="00804257" w:rsidP="00804257">
      <w:pPr>
        <w:pStyle w:val="NormalWeb"/>
        <w:spacing w:before="0" w:after="0"/>
        <w:jc w:val="both"/>
        <w:rPr>
          <w:rFonts w:ascii="Verdana" w:hAnsi="Verdana"/>
          <w:sz w:val="20"/>
          <w:szCs w:val="20"/>
          <w:lang w:val="es-CO"/>
        </w:rPr>
      </w:pPr>
      <w:r w:rsidRPr="00804257">
        <w:rPr>
          <w:rFonts w:ascii="Verdana" w:hAnsi="Verdana"/>
          <w:sz w:val="20"/>
          <w:szCs w:val="20"/>
          <w:lang w:val="es-CO"/>
        </w:rPr>
        <w:t>Llegada al aeropuerto internacional de Sao Paulo, Recepción por nuestro personal y traslado al hotel seleccionado. Alojamiento.</w:t>
      </w:r>
    </w:p>
    <w:p w14:paraId="545D20DF" w14:textId="77777777" w:rsidR="00804257" w:rsidRPr="00804257" w:rsidRDefault="00804257" w:rsidP="00804257">
      <w:pPr>
        <w:pStyle w:val="NormalWeb"/>
        <w:spacing w:before="0" w:after="0"/>
        <w:jc w:val="both"/>
        <w:rPr>
          <w:rFonts w:ascii="Verdana" w:hAnsi="Verdana"/>
          <w:b/>
          <w:bCs/>
          <w:sz w:val="20"/>
          <w:szCs w:val="20"/>
          <w:lang w:val="es-CO"/>
        </w:rPr>
      </w:pPr>
    </w:p>
    <w:p w14:paraId="13C2E142" w14:textId="4D0C9A63" w:rsidR="00804257" w:rsidRPr="00804257" w:rsidRDefault="00224E39" w:rsidP="00804257">
      <w:pPr>
        <w:pStyle w:val="NormalWeb"/>
        <w:spacing w:before="0" w:after="0"/>
        <w:jc w:val="both"/>
        <w:rPr>
          <w:rFonts w:ascii="Verdana" w:hAnsi="Verdana"/>
          <w:b/>
          <w:bCs/>
          <w:sz w:val="20"/>
          <w:szCs w:val="20"/>
          <w:lang w:val="es-CO"/>
        </w:rPr>
      </w:pPr>
      <w:r>
        <w:rPr>
          <w:rFonts w:ascii="Verdana" w:hAnsi="Verdana"/>
          <w:b/>
          <w:bCs/>
          <w:sz w:val="20"/>
          <w:szCs w:val="20"/>
          <w:lang w:val="es-CO"/>
        </w:rPr>
        <w:t>DIA 02</w:t>
      </w:r>
      <w:r w:rsidR="00804257" w:rsidRPr="00804257">
        <w:rPr>
          <w:rFonts w:ascii="Verdana" w:hAnsi="Verdana"/>
          <w:b/>
          <w:bCs/>
          <w:sz w:val="20"/>
          <w:szCs w:val="20"/>
          <w:lang w:val="es-CO"/>
        </w:rPr>
        <w:t xml:space="preserve"> </w:t>
      </w:r>
      <w:r>
        <w:rPr>
          <w:rFonts w:ascii="Verdana" w:hAnsi="Verdana"/>
          <w:b/>
          <w:bCs/>
          <w:sz w:val="20"/>
          <w:szCs w:val="20"/>
          <w:lang w:val="es-CO"/>
        </w:rPr>
        <w:tab/>
      </w:r>
      <w:r w:rsidR="00804257" w:rsidRPr="00804257">
        <w:rPr>
          <w:rFonts w:ascii="Verdana" w:hAnsi="Verdana"/>
          <w:b/>
          <w:bCs/>
          <w:sz w:val="20"/>
          <w:szCs w:val="20"/>
          <w:lang w:val="es-CO"/>
        </w:rPr>
        <w:t>S</w:t>
      </w:r>
      <w:r>
        <w:rPr>
          <w:rFonts w:ascii="Verdana" w:hAnsi="Verdana"/>
          <w:b/>
          <w:bCs/>
          <w:sz w:val="20"/>
          <w:szCs w:val="20"/>
          <w:lang w:val="es-CO"/>
        </w:rPr>
        <w:t>A</w:t>
      </w:r>
      <w:r w:rsidR="00804257" w:rsidRPr="00804257">
        <w:rPr>
          <w:rFonts w:ascii="Verdana" w:hAnsi="Verdana"/>
          <w:b/>
          <w:bCs/>
          <w:sz w:val="20"/>
          <w:szCs w:val="20"/>
          <w:lang w:val="es-CO"/>
        </w:rPr>
        <w:t>O PAULO</w:t>
      </w:r>
      <w:r w:rsidR="00AF3168">
        <w:rPr>
          <w:rFonts w:ascii="Verdana" w:hAnsi="Verdana"/>
          <w:b/>
          <w:bCs/>
          <w:sz w:val="20"/>
          <w:szCs w:val="20"/>
          <w:lang w:val="es-CO"/>
        </w:rPr>
        <w:t xml:space="preserve"> – Visita de la cuidad </w:t>
      </w:r>
    </w:p>
    <w:p w14:paraId="36485713" w14:textId="2EA8A653" w:rsidR="00804257" w:rsidRPr="00804257" w:rsidRDefault="00804257" w:rsidP="00804257">
      <w:pPr>
        <w:pStyle w:val="NormalWeb"/>
        <w:spacing w:before="0" w:after="0"/>
        <w:jc w:val="both"/>
        <w:rPr>
          <w:rFonts w:ascii="Verdana" w:hAnsi="Verdana"/>
          <w:sz w:val="20"/>
          <w:szCs w:val="20"/>
          <w:lang w:val="es-CO"/>
        </w:rPr>
      </w:pPr>
      <w:r w:rsidRPr="00804257">
        <w:rPr>
          <w:rFonts w:ascii="Verdana" w:hAnsi="Verdana"/>
          <w:b/>
          <w:bCs/>
          <w:sz w:val="20"/>
          <w:szCs w:val="20"/>
          <w:lang w:val="es-CO"/>
        </w:rPr>
        <w:t xml:space="preserve">Desayuno </w:t>
      </w:r>
      <w:r w:rsidRPr="00804257">
        <w:rPr>
          <w:rFonts w:ascii="Verdana" w:hAnsi="Verdana"/>
          <w:sz w:val="20"/>
          <w:szCs w:val="20"/>
          <w:lang w:val="es-CO"/>
        </w:rPr>
        <w:t>buffet. Hoy conoceremos São Paulo en un tour privado visitando los atractivos más importantes de la ciudad y conociendo sobre algunos de los secretos de São Paulo. Pasearemos por los lugares más tradicionales de la ciudad, empezando por la estación de tren “</w:t>
      </w:r>
      <w:proofErr w:type="spellStart"/>
      <w:r w:rsidRPr="00804257">
        <w:rPr>
          <w:rFonts w:ascii="Verdana" w:hAnsi="Verdana"/>
          <w:sz w:val="20"/>
          <w:szCs w:val="20"/>
          <w:lang w:val="es-CO"/>
        </w:rPr>
        <w:t>Estação</w:t>
      </w:r>
      <w:proofErr w:type="spellEnd"/>
      <w:r w:rsidRPr="00804257">
        <w:rPr>
          <w:rFonts w:ascii="Verdana" w:hAnsi="Verdana"/>
          <w:sz w:val="20"/>
          <w:szCs w:val="20"/>
          <w:lang w:val="es-CO"/>
        </w:rPr>
        <w:t xml:space="preserve"> da Luz”, inaugurada en 1867 y conocida por su belleza arquitectónica. Luego seguiremos al “</w:t>
      </w:r>
      <w:proofErr w:type="spellStart"/>
      <w:r w:rsidRPr="00804257">
        <w:rPr>
          <w:rFonts w:ascii="Verdana" w:hAnsi="Verdana"/>
          <w:sz w:val="20"/>
          <w:szCs w:val="20"/>
          <w:lang w:val="es-CO"/>
        </w:rPr>
        <w:t>Terraço</w:t>
      </w:r>
      <w:proofErr w:type="spellEnd"/>
      <w:r w:rsidRPr="00804257">
        <w:rPr>
          <w:rFonts w:ascii="Verdana" w:hAnsi="Verdana"/>
          <w:sz w:val="20"/>
          <w:szCs w:val="20"/>
          <w:lang w:val="es-CO"/>
        </w:rPr>
        <w:t xml:space="preserve"> Italia”, uno de los edificios más bellos del centro antiguo; al Teatro Municipal, el Edificio </w:t>
      </w:r>
      <w:proofErr w:type="spellStart"/>
      <w:r w:rsidRPr="00804257">
        <w:rPr>
          <w:rFonts w:ascii="Verdana" w:hAnsi="Verdana"/>
          <w:sz w:val="20"/>
          <w:szCs w:val="20"/>
          <w:lang w:val="es-CO"/>
        </w:rPr>
        <w:t>Banespa</w:t>
      </w:r>
      <w:proofErr w:type="spellEnd"/>
      <w:r w:rsidRPr="00804257">
        <w:rPr>
          <w:rFonts w:ascii="Verdana" w:hAnsi="Verdana"/>
          <w:sz w:val="20"/>
          <w:szCs w:val="20"/>
          <w:lang w:val="es-CO"/>
        </w:rPr>
        <w:t xml:space="preserve">, el patio del colegio y la Catedral da Sé. El tour sigue por el barrio de </w:t>
      </w:r>
      <w:proofErr w:type="spellStart"/>
      <w:r w:rsidRPr="00804257">
        <w:rPr>
          <w:rFonts w:ascii="Verdana" w:hAnsi="Verdana"/>
          <w:sz w:val="20"/>
          <w:szCs w:val="20"/>
          <w:lang w:val="es-CO"/>
        </w:rPr>
        <w:t>Liberdade</w:t>
      </w:r>
      <w:proofErr w:type="spellEnd"/>
      <w:r w:rsidRPr="00804257">
        <w:rPr>
          <w:rFonts w:ascii="Verdana" w:hAnsi="Verdana"/>
          <w:sz w:val="20"/>
          <w:szCs w:val="20"/>
          <w:lang w:val="es-CO"/>
        </w:rPr>
        <w:t xml:space="preserve">, donde se encuentra la mayor concentración de inmigrantes japoneses y sus típicas decoraciones, el centro financiero de São Paulo, en la Av. Paulista, en donde están ubicados edificios modernos como el MASP (Museo de Arte de São Paulo) y terminando en el Parque do </w:t>
      </w:r>
      <w:proofErr w:type="spellStart"/>
      <w:r w:rsidRPr="00804257">
        <w:rPr>
          <w:rFonts w:ascii="Verdana" w:hAnsi="Verdana"/>
          <w:sz w:val="20"/>
          <w:szCs w:val="20"/>
          <w:lang w:val="es-CO"/>
        </w:rPr>
        <w:t>Ibirapuera</w:t>
      </w:r>
      <w:proofErr w:type="spellEnd"/>
      <w:r w:rsidRPr="00804257">
        <w:rPr>
          <w:rFonts w:ascii="Verdana" w:hAnsi="Verdana"/>
          <w:sz w:val="20"/>
          <w:szCs w:val="20"/>
          <w:lang w:val="es-CO"/>
        </w:rPr>
        <w:t>, inaugurado en 1954 y considerado uno de los parques más importantes de la ciudad. Regreso al hotel. Resto del día libre. Alojamiento. </w:t>
      </w:r>
    </w:p>
    <w:p w14:paraId="1041534A" w14:textId="77777777" w:rsidR="00804257" w:rsidRPr="00804257" w:rsidRDefault="00804257" w:rsidP="00804257">
      <w:pPr>
        <w:pStyle w:val="NormalWeb"/>
        <w:spacing w:before="0" w:after="0"/>
        <w:jc w:val="both"/>
        <w:rPr>
          <w:rFonts w:ascii="Verdana" w:hAnsi="Verdana"/>
          <w:b/>
          <w:bCs/>
          <w:sz w:val="20"/>
          <w:szCs w:val="20"/>
          <w:lang w:val="es-CO"/>
        </w:rPr>
      </w:pPr>
    </w:p>
    <w:p w14:paraId="3524FA20" w14:textId="703924B1" w:rsidR="00804257" w:rsidRPr="00804257" w:rsidRDefault="00224E39" w:rsidP="00804257">
      <w:pPr>
        <w:pStyle w:val="NormalWeb"/>
        <w:spacing w:before="0" w:after="0"/>
        <w:jc w:val="both"/>
        <w:rPr>
          <w:rFonts w:ascii="Verdana" w:hAnsi="Verdana"/>
          <w:b/>
          <w:bCs/>
          <w:sz w:val="20"/>
          <w:szCs w:val="20"/>
          <w:lang w:val="es-CO"/>
        </w:rPr>
      </w:pPr>
      <w:r>
        <w:rPr>
          <w:rFonts w:ascii="Verdana" w:hAnsi="Verdana"/>
          <w:b/>
          <w:bCs/>
          <w:sz w:val="20"/>
          <w:szCs w:val="20"/>
          <w:lang w:val="es-CO"/>
        </w:rPr>
        <w:t>DIA 03</w:t>
      </w:r>
      <w:r>
        <w:rPr>
          <w:rFonts w:ascii="Verdana" w:hAnsi="Verdana"/>
          <w:b/>
          <w:bCs/>
          <w:sz w:val="20"/>
          <w:szCs w:val="20"/>
          <w:lang w:val="es-CO"/>
        </w:rPr>
        <w:tab/>
      </w:r>
      <w:r w:rsidR="00804257" w:rsidRPr="00804257">
        <w:rPr>
          <w:rFonts w:ascii="Verdana" w:hAnsi="Verdana"/>
          <w:b/>
          <w:bCs/>
          <w:sz w:val="20"/>
          <w:szCs w:val="20"/>
          <w:lang w:val="es-CO"/>
        </w:rPr>
        <w:t>S</w:t>
      </w:r>
      <w:r>
        <w:rPr>
          <w:rFonts w:ascii="Verdana" w:hAnsi="Verdana"/>
          <w:b/>
          <w:bCs/>
          <w:sz w:val="20"/>
          <w:szCs w:val="20"/>
          <w:lang w:val="es-CO"/>
        </w:rPr>
        <w:t>A</w:t>
      </w:r>
      <w:r w:rsidR="00804257" w:rsidRPr="00804257">
        <w:rPr>
          <w:rFonts w:ascii="Verdana" w:hAnsi="Verdana"/>
          <w:b/>
          <w:bCs/>
          <w:sz w:val="20"/>
          <w:szCs w:val="20"/>
          <w:lang w:val="es-CO"/>
        </w:rPr>
        <w:t>O PAULO - FOZ DO IGUA</w:t>
      </w:r>
      <w:r>
        <w:rPr>
          <w:rFonts w:ascii="Verdana" w:hAnsi="Verdana"/>
          <w:b/>
          <w:bCs/>
          <w:sz w:val="20"/>
          <w:szCs w:val="20"/>
          <w:lang w:val="es-CO"/>
        </w:rPr>
        <w:t>Z</w:t>
      </w:r>
      <w:r w:rsidR="00804257" w:rsidRPr="00804257">
        <w:rPr>
          <w:rFonts w:ascii="Verdana" w:hAnsi="Verdana"/>
          <w:b/>
          <w:bCs/>
          <w:sz w:val="20"/>
          <w:szCs w:val="20"/>
          <w:lang w:val="es-CO"/>
        </w:rPr>
        <w:t>U</w:t>
      </w:r>
      <w:r w:rsidR="00804257">
        <w:rPr>
          <w:rFonts w:ascii="Verdana" w:hAnsi="Verdana"/>
          <w:b/>
          <w:bCs/>
          <w:sz w:val="20"/>
          <w:szCs w:val="20"/>
          <w:lang w:val="es-CO"/>
        </w:rPr>
        <w:t xml:space="preserve"> </w:t>
      </w:r>
      <w:r w:rsidR="00804257" w:rsidRPr="0056198C">
        <w:rPr>
          <w:rFonts w:ascii="Verdana" w:hAnsi="Verdana"/>
          <w:b/>
          <w:bCs/>
          <w:color w:val="C00000"/>
          <w:sz w:val="20"/>
          <w:szCs w:val="20"/>
        </w:rPr>
        <w:t>(Vuelo no incluido)</w:t>
      </w:r>
    </w:p>
    <w:p w14:paraId="669C78F6" w14:textId="28FEBB80" w:rsidR="00804257" w:rsidRPr="00804257" w:rsidRDefault="00804257" w:rsidP="00804257">
      <w:pPr>
        <w:pStyle w:val="NormalWeb"/>
        <w:spacing w:before="0" w:after="0"/>
        <w:jc w:val="both"/>
        <w:rPr>
          <w:rFonts w:ascii="Verdana" w:hAnsi="Verdana"/>
          <w:sz w:val="20"/>
          <w:szCs w:val="20"/>
          <w:lang w:val="es-CO"/>
        </w:rPr>
      </w:pPr>
      <w:r w:rsidRPr="00804257">
        <w:rPr>
          <w:rFonts w:ascii="Verdana" w:hAnsi="Verdana"/>
          <w:b/>
          <w:bCs/>
          <w:sz w:val="20"/>
          <w:szCs w:val="20"/>
          <w:lang w:val="es-CO"/>
        </w:rPr>
        <w:t xml:space="preserve">Desayuno </w:t>
      </w:r>
      <w:r w:rsidRPr="00804257">
        <w:rPr>
          <w:rFonts w:ascii="Verdana" w:hAnsi="Verdana"/>
          <w:sz w:val="20"/>
          <w:szCs w:val="20"/>
          <w:lang w:val="es-CO"/>
        </w:rPr>
        <w:t>buffet.</w:t>
      </w:r>
      <w:r w:rsidR="00224E39" w:rsidRPr="00224E39">
        <w:rPr>
          <w:rFonts w:ascii="Verdana" w:hAnsi="Verdana"/>
          <w:sz w:val="20"/>
          <w:szCs w:val="20"/>
          <w:lang w:val="es-CO"/>
        </w:rPr>
        <w:t xml:space="preserve"> </w:t>
      </w:r>
      <w:r w:rsidRPr="00804257">
        <w:rPr>
          <w:rFonts w:ascii="Verdana" w:hAnsi="Verdana"/>
          <w:sz w:val="20"/>
          <w:szCs w:val="20"/>
          <w:lang w:val="es-CO"/>
        </w:rPr>
        <w:t>Traslado</w:t>
      </w:r>
      <w:r w:rsidR="00AF3168">
        <w:rPr>
          <w:rFonts w:ascii="Verdana" w:hAnsi="Verdana"/>
          <w:sz w:val="20"/>
          <w:szCs w:val="20"/>
          <w:lang w:val="es-CO"/>
        </w:rPr>
        <w:t xml:space="preserve"> </w:t>
      </w:r>
      <w:r w:rsidRPr="00804257">
        <w:rPr>
          <w:rFonts w:ascii="Verdana" w:hAnsi="Verdana"/>
          <w:sz w:val="20"/>
          <w:szCs w:val="20"/>
          <w:lang w:val="es-CO"/>
        </w:rPr>
        <w:t>al aeropuerto de S</w:t>
      </w:r>
      <w:r w:rsidR="00AF3168">
        <w:rPr>
          <w:rFonts w:ascii="Verdana" w:hAnsi="Verdana"/>
          <w:sz w:val="20"/>
          <w:szCs w:val="20"/>
          <w:lang w:val="es-CO"/>
        </w:rPr>
        <w:t>a</w:t>
      </w:r>
      <w:r w:rsidRPr="00804257">
        <w:rPr>
          <w:rFonts w:ascii="Verdana" w:hAnsi="Verdana"/>
          <w:sz w:val="20"/>
          <w:szCs w:val="20"/>
          <w:lang w:val="es-CO"/>
        </w:rPr>
        <w:t xml:space="preserve">o Paulo. Llegada al aeropuerto internacional de Foz do </w:t>
      </w:r>
      <w:r w:rsidR="00224E39" w:rsidRPr="00804257">
        <w:rPr>
          <w:rFonts w:ascii="Verdana" w:hAnsi="Verdana"/>
          <w:sz w:val="20"/>
          <w:szCs w:val="20"/>
          <w:lang w:val="es-CO"/>
        </w:rPr>
        <w:t>Iguazú</w:t>
      </w:r>
      <w:r w:rsidRPr="00804257">
        <w:rPr>
          <w:rFonts w:ascii="Verdana" w:hAnsi="Verdana"/>
          <w:sz w:val="20"/>
          <w:szCs w:val="20"/>
          <w:lang w:val="es-CO"/>
        </w:rPr>
        <w:t xml:space="preserve">. Recepción por nuestro personal y traslado regular al hotel seleccionado. Por la noche recomendamos un tour opcional </w:t>
      </w:r>
      <w:proofErr w:type="spellStart"/>
      <w:r w:rsidRPr="00804257">
        <w:rPr>
          <w:rFonts w:ascii="Verdana" w:hAnsi="Verdana"/>
          <w:sz w:val="20"/>
          <w:szCs w:val="20"/>
          <w:lang w:val="es-CO"/>
        </w:rPr>
        <w:t>Rafain</w:t>
      </w:r>
      <w:proofErr w:type="spellEnd"/>
      <w:r w:rsidRPr="00804257">
        <w:rPr>
          <w:rFonts w:ascii="Verdana" w:hAnsi="Verdana"/>
          <w:sz w:val="20"/>
          <w:szCs w:val="20"/>
          <w:lang w:val="es-CO"/>
        </w:rPr>
        <w:t xml:space="preserve"> Cena Show. Alojamiento.</w:t>
      </w:r>
    </w:p>
    <w:p w14:paraId="1BD95F51" w14:textId="77777777" w:rsidR="00804257" w:rsidRPr="00804257" w:rsidRDefault="00804257" w:rsidP="00804257">
      <w:pPr>
        <w:pStyle w:val="NormalWeb"/>
        <w:spacing w:before="0" w:after="0"/>
        <w:jc w:val="both"/>
        <w:rPr>
          <w:rFonts w:ascii="Verdana" w:hAnsi="Verdana"/>
          <w:b/>
          <w:bCs/>
          <w:sz w:val="20"/>
          <w:szCs w:val="20"/>
          <w:lang w:val="es-CO"/>
        </w:rPr>
      </w:pPr>
    </w:p>
    <w:p w14:paraId="7D2A7A1E" w14:textId="305997CA" w:rsidR="00804257" w:rsidRPr="00804257" w:rsidRDefault="00224E39" w:rsidP="00804257">
      <w:pPr>
        <w:pStyle w:val="NormalWeb"/>
        <w:spacing w:before="0" w:after="0"/>
        <w:jc w:val="both"/>
        <w:rPr>
          <w:rFonts w:ascii="Verdana" w:hAnsi="Verdana"/>
          <w:b/>
          <w:bCs/>
          <w:sz w:val="20"/>
          <w:szCs w:val="20"/>
          <w:lang w:val="es-CO"/>
        </w:rPr>
      </w:pPr>
      <w:r>
        <w:rPr>
          <w:rFonts w:ascii="Verdana" w:hAnsi="Verdana"/>
          <w:b/>
          <w:bCs/>
          <w:sz w:val="20"/>
          <w:szCs w:val="20"/>
          <w:lang w:val="es-CO"/>
        </w:rPr>
        <w:lastRenderedPageBreak/>
        <w:t>DIA 04</w:t>
      </w:r>
      <w:r>
        <w:rPr>
          <w:rFonts w:ascii="Verdana" w:hAnsi="Verdana"/>
          <w:b/>
          <w:bCs/>
          <w:sz w:val="20"/>
          <w:szCs w:val="20"/>
          <w:lang w:val="es-CO"/>
        </w:rPr>
        <w:tab/>
      </w:r>
      <w:r w:rsidR="00804257" w:rsidRPr="00804257">
        <w:rPr>
          <w:rFonts w:ascii="Verdana" w:hAnsi="Verdana"/>
          <w:b/>
          <w:bCs/>
          <w:sz w:val="20"/>
          <w:szCs w:val="20"/>
          <w:lang w:val="es-CO"/>
        </w:rPr>
        <w:t>FOZ DO IGUA</w:t>
      </w:r>
      <w:r>
        <w:rPr>
          <w:rFonts w:ascii="Verdana" w:hAnsi="Verdana"/>
          <w:b/>
          <w:bCs/>
          <w:sz w:val="20"/>
          <w:szCs w:val="20"/>
          <w:lang w:val="es-CO"/>
        </w:rPr>
        <w:t>Z</w:t>
      </w:r>
      <w:r w:rsidR="00804257" w:rsidRPr="00804257">
        <w:rPr>
          <w:rFonts w:ascii="Verdana" w:hAnsi="Verdana"/>
          <w:b/>
          <w:bCs/>
          <w:sz w:val="20"/>
          <w:szCs w:val="20"/>
          <w:lang w:val="es-CO"/>
        </w:rPr>
        <w:t>U</w:t>
      </w:r>
      <w:r w:rsidR="00AF3168">
        <w:rPr>
          <w:rFonts w:ascii="Verdana" w:hAnsi="Verdana"/>
          <w:b/>
          <w:bCs/>
          <w:sz w:val="20"/>
          <w:szCs w:val="20"/>
          <w:lang w:val="es-CO"/>
        </w:rPr>
        <w:t xml:space="preserve"> – Cataratas lado </w:t>
      </w:r>
      <w:proofErr w:type="gramStart"/>
      <w:r w:rsidR="00AF3168">
        <w:rPr>
          <w:rFonts w:ascii="Verdana" w:hAnsi="Verdana"/>
          <w:b/>
          <w:bCs/>
          <w:sz w:val="20"/>
          <w:szCs w:val="20"/>
          <w:lang w:val="es-CO"/>
        </w:rPr>
        <w:t>Argentino</w:t>
      </w:r>
      <w:proofErr w:type="gramEnd"/>
      <w:r w:rsidR="00AF3168">
        <w:rPr>
          <w:rFonts w:ascii="Verdana" w:hAnsi="Verdana"/>
          <w:b/>
          <w:bCs/>
          <w:sz w:val="20"/>
          <w:szCs w:val="20"/>
          <w:lang w:val="es-CO"/>
        </w:rPr>
        <w:t xml:space="preserve"> y </w:t>
      </w:r>
      <w:proofErr w:type="gramStart"/>
      <w:r w:rsidR="00AF3168">
        <w:rPr>
          <w:rFonts w:ascii="Verdana" w:hAnsi="Verdana"/>
          <w:b/>
          <w:bCs/>
          <w:sz w:val="20"/>
          <w:szCs w:val="20"/>
          <w:lang w:val="es-CO"/>
        </w:rPr>
        <w:t>Brasilero</w:t>
      </w:r>
      <w:proofErr w:type="gramEnd"/>
      <w:r w:rsidR="00AF3168">
        <w:rPr>
          <w:rFonts w:ascii="Verdana" w:hAnsi="Verdana"/>
          <w:b/>
          <w:bCs/>
          <w:sz w:val="20"/>
          <w:szCs w:val="20"/>
          <w:lang w:val="es-CO"/>
        </w:rPr>
        <w:t xml:space="preserve"> </w:t>
      </w:r>
    </w:p>
    <w:p w14:paraId="54D13B19" w14:textId="406DD5B6" w:rsidR="00AF3168" w:rsidRDefault="00804257" w:rsidP="00AF3168">
      <w:pPr>
        <w:pStyle w:val="NormalWeb"/>
        <w:spacing w:before="0" w:after="0"/>
        <w:jc w:val="both"/>
        <w:rPr>
          <w:rFonts w:ascii="Verdana" w:hAnsi="Verdana"/>
          <w:sz w:val="20"/>
          <w:szCs w:val="20"/>
          <w:lang w:val="es-CO"/>
        </w:rPr>
      </w:pPr>
      <w:r w:rsidRPr="00804257">
        <w:rPr>
          <w:rFonts w:ascii="Verdana" w:hAnsi="Verdana"/>
          <w:b/>
          <w:bCs/>
          <w:sz w:val="20"/>
          <w:szCs w:val="20"/>
          <w:lang w:val="es-CO"/>
        </w:rPr>
        <w:t>Desayuno</w:t>
      </w:r>
      <w:r w:rsidR="00224E39">
        <w:rPr>
          <w:rFonts w:ascii="Verdana" w:hAnsi="Verdana"/>
          <w:b/>
          <w:bCs/>
          <w:sz w:val="20"/>
          <w:szCs w:val="20"/>
          <w:lang w:val="es-CO"/>
        </w:rPr>
        <w:t>.</w:t>
      </w:r>
      <w:r w:rsidRPr="00804257">
        <w:rPr>
          <w:rFonts w:ascii="Verdana" w:hAnsi="Verdana"/>
          <w:b/>
          <w:bCs/>
          <w:sz w:val="20"/>
          <w:szCs w:val="20"/>
          <w:lang w:val="es-CO"/>
        </w:rPr>
        <w:t xml:space="preserve"> </w:t>
      </w:r>
      <w:r w:rsidRPr="00804257">
        <w:rPr>
          <w:rFonts w:ascii="Verdana" w:hAnsi="Verdana"/>
          <w:sz w:val="20"/>
          <w:szCs w:val="20"/>
          <w:lang w:val="es-CO"/>
        </w:rPr>
        <w:t xml:space="preserve">Por la mañana salida para conocer el lado </w:t>
      </w:r>
      <w:proofErr w:type="gramStart"/>
      <w:r w:rsidRPr="00804257">
        <w:rPr>
          <w:rFonts w:ascii="Verdana" w:hAnsi="Verdana"/>
          <w:sz w:val="20"/>
          <w:szCs w:val="20"/>
          <w:lang w:val="es-CO"/>
        </w:rPr>
        <w:t>Argentino</w:t>
      </w:r>
      <w:proofErr w:type="gramEnd"/>
      <w:r w:rsidRPr="00804257">
        <w:rPr>
          <w:rFonts w:ascii="Verdana" w:hAnsi="Verdana"/>
          <w:sz w:val="20"/>
          <w:szCs w:val="20"/>
          <w:lang w:val="es-CO"/>
        </w:rPr>
        <w:t xml:space="preserve"> de las cataratas del Iguazú. En la entrada al </w:t>
      </w:r>
      <w:r w:rsidR="00224E39" w:rsidRPr="00804257">
        <w:rPr>
          <w:rFonts w:ascii="Verdana" w:hAnsi="Verdana"/>
          <w:sz w:val="20"/>
          <w:szCs w:val="20"/>
          <w:lang w:val="es-CO"/>
        </w:rPr>
        <w:t>parque se</w:t>
      </w:r>
      <w:r w:rsidRPr="00804257">
        <w:rPr>
          <w:rFonts w:ascii="Verdana" w:hAnsi="Verdana"/>
          <w:sz w:val="20"/>
          <w:szCs w:val="20"/>
          <w:lang w:val="es-CO"/>
        </w:rPr>
        <w:t xml:space="preserve"> </w:t>
      </w:r>
      <w:r w:rsidR="00224E39" w:rsidRPr="00804257">
        <w:rPr>
          <w:rFonts w:ascii="Verdana" w:hAnsi="Verdana"/>
          <w:sz w:val="20"/>
          <w:szCs w:val="20"/>
          <w:lang w:val="es-CO"/>
        </w:rPr>
        <w:t>encuentra un</w:t>
      </w:r>
      <w:r w:rsidRPr="00804257">
        <w:rPr>
          <w:rFonts w:ascii="Verdana" w:hAnsi="Verdana"/>
          <w:sz w:val="20"/>
          <w:szCs w:val="20"/>
          <w:lang w:val="es-CO"/>
        </w:rPr>
        <w:t xml:space="preserve"> centro de visitantes equipado con una gran estructura con baños, centro médico, tiendas de regalos y paneles </w:t>
      </w:r>
      <w:r w:rsidR="00224E39" w:rsidRPr="00804257">
        <w:rPr>
          <w:rFonts w:ascii="Verdana" w:hAnsi="Verdana"/>
          <w:sz w:val="20"/>
          <w:szCs w:val="20"/>
          <w:lang w:val="es-CO"/>
        </w:rPr>
        <w:t>informativos sobre</w:t>
      </w:r>
      <w:r w:rsidRPr="00804257">
        <w:rPr>
          <w:rFonts w:ascii="Verdana" w:hAnsi="Verdana"/>
          <w:sz w:val="20"/>
          <w:szCs w:val="20"/>
          <w:lang w:val="es-CO"/>
        </w:rPr>
        <w:t xml:space="preserve"> la biodiversidad del parque. El transporte </w:t>
      </w:r>
      <w:r w:rsidR="00224E39" w:rsidRPr="00804257">
        <w:rPr>
          <w:rFonts w:ascii="Verdana" w:hAnsi="Verdana"/>
          <w:sz w:val="20"/>
          <w:szCs w:val="20"/>
          <w:lang w:val="es-CO"/>
        </w:rPr>
        <w:t>dentro del</w:t>
      </w:r>
      <w:r w:rsidRPr="00804257">
        <w:rPr>
          <w:rFonts w:ascii="Verdana" w:hAnsi="Verdana"/>
          <w:sz w:val="20"/>
          <w:szCs w:val="20"/>
          <w:lang w:val="es-CO"/>
        </w:rPr>
        <w:t xml:space="preserve"> parque se realiza en un tren ecológico que une </w:t>
      </w:r>
      <w:r w:rsidR="00224E39" w:rsidRPr="00804257">
        <w:rPr>
          <w:rFonts w:ascii="Verdana" w:hAnsi="Verdana"/>
          <w:sz w:val="20"/>
          <w:szCs w:val="20"/>
          <w:lang w:val="es-CO"/>
        </w:rPr>
        <w:t>en varias</w:t>
      </w:r>
      <w:r w:rsidRPr="00804257">
        <w:rPr>
          <w:rFonts w:ascii="Verdana" w:hAnsi="Verdana"/>
          <w:sz w:val="20"/>
          <w:szCs w:val="20"/>
          <w:lang w:val="es-CO"/>
        </w:rPr>
        <w:t xml:space="preserve"> paradas los principales puntos del Parque Nacional. Visitar el lado </w:t>
      </w:r>
      <w:proofErr w:type="gramStart"/>
      <w:r w:rsidRPr="00804257">
        <w:rPr>
          <w:rFonts w:ascii="Verdana" w:hAnsi="Verdana"/>
          <w:sz w:val="20"/>
          <w:szCs w:val="20"/>
          <w:lang w:val="es-CO"/>
        </w:rPr>
        <w:t>Argentino</w:t>
      </w:r>
      <w:proofErr w:type="gramEnd"/>
      <w:r w:rsidRPr="00804257">
        <w:rPr>
          <w:rFonts w:ascii="Verdana" w:hAnsi="Verdana"/>
          <w:sz w:val="20"/>
          <w:szCs w:val="20"/>
          <w:lang w:val="es-CO"/>
        </w:rPr>
        <w:t xml:space="preserve"> de las cataratas nos da la posibilidad de hacer 3 recorridos diferentes en donde se obtienen diferentes visiones de esta maravilla del mundo. La primera parada es la Estación Cataratas, desde allí se puede hacer la visita al paseo Superior, o al paseo </w:t>
      </w:r>
      <w:r w:rsidR="00224E39" w:rsidRPr="00804257">
        <w:rPr>
          <w:rFonts w:ascii="Verdana" w:hAnsi="Verdana"/>
          <w:sz w:val="20"/>
          <w:szCs w:val="20"/>
          <w:lang w:val="es-CO"/>
        </w:rPr>
        <w:t>en la</w:t>
      </w:r>
      <w:r w:rsidRPr="00804257">
        <w:rPr>
          <w:rFonts w:ascii="Verdana" w:hAnsi="Verdana"/>
          <w:sz w:val="20"/>
          <w:szCs w:val="20"/>
          <w:lang w:val="es-CO"/>
        </w:rPr>
        <w:t xml:space="preserve"> parte inferior. Otra visita imperdible del parque es la Garganta del diablo, donde</w:t>
      </w:r>
      <w:r w:rsidR="00AF3168">
        <w:rPr>
          <w:rFonts w:ascii="Verdana" w:hAnsi="Verdana"/>
          <w:sz w:val="20"/>
          <w:szCs w:val="20"/>
          <w:lang w:val="es-CO"/>
        </w:rPr>
        <w:t xml:space="preserve"> </w:t>
      </w:r>
      <w:r w:rsidRPr="00804257">
        <w:rPr>
          <w:rFonts w:ascii="Verdana" w:hAnsi="Verdana"/>
          <w:sz w:val="20"/>
          <w:szCs w:val="20"/>
          <w:lang w:val="es-CO"/>
        </w:rPr>
        <w:t>después de cruzar un camino de 1 kilómetro de</w:t>
      </w:r>
      <w:r w:rsidR="00AF3168">
        <w:rPr>
          <w:rFonts w:ascii="Verdana" w:hAnsi="Verdana"/>
          <w:sz w:val="20"/>
          <w:szCs w:val="20"/>
          <w:lang w:val="es-CO"/>
        </w:rPr>
        <w:t xml:space="preserve"> </w:t>
      </w:r>
      <w:r w:rsidR="00AF3168" w:rsidRPr="00AF3168">
        <w:rPr>
          <w:rFonts w:ascii="Verdana" w:hAnsi="Verdana"/>
          <w:sz w:val="20"/>
          <w:szCs w:val="20"/>
          <w:lang w:val="es-CO"/>
        </w:rPr>
        <w:t>pasarelas sobre el río</w:t>
      </w:r>
      <w:r w:rsidR="00AF3168">
        <w:rPr>
          <w:rFonts w:ascii="Verdana" w:hAnsi="Verdana"/>
          <w:sz w:val="20"/>
          <w:szCs w:val="20"/>
          <w:lang w:val="es-CO"/>
        </w:rPr>
        <w:t xml:space="preserve"> </w:t>
      </w:r>
      <w:r w:rsidR="00AF3168" w:rsidRPr="00AF3168">
        <w:rPr>
          <w:rFonts w:ascii="Verdana" w:hAnsi="Verdana"/>
          <w:sz w:val="20"/>
          <w:szCs w:val="20"/>
          <w:lang w:val="es-CO"/>
        </w:rPr>
        <w:t>se llega al punto    donde se puede</w:t>
      </w:r>
      <w:r w:rsidR="00AF3168">
        <w:rPr>
          <w:rFonts w:ascii="Verdana" w:hAnsi="Verdana"/>
          <w:sz w:val="20"/>
          <w:szCs w:val="20"/>
          <w:lang w:val="es-CO"/>
        </w:rPr>
        <w:t xml:space="preserve"> </w:t>
      </w:r>
      <w:r w:rsidR="00AF3168" w:rsidRPr="00AF3168">
        <w:rPr>
          <w:rFonts w:ascii="Verdana" w:hAnsi="Verdana"/>
          <w:sz w:val="20"/>
          <w:szCs w:val="20"/>
          <w:lang w:val="es-CO"/>
        </w:rPr>
        <w:t xml:space="preserve">conocer de cerca esta gigantesca cascada.  </w:t>
      </w:r>
      <w:r w:rsidR="00AF3168">
        <w:rPr>
          <w:rFonts w:ascii="Verdana" w:hAnsi="Verdana"/>
          <w:sz w:val="20"/>
          <w:szCs w:val="20"/>
          <w:lang w:val="es-CO"/>
        </w:rPr>
        <w:t xml:space="preserve">  </w:t>
      </w:r>
    </w:p>
    <w:p w14:paraId="55D12C4D" w14:textId="68A9E3D0" w:rsidR="00804257" w:rsidRPr="00804257" w:rsidRDefault="00804257" w:rsidP="00804257">
      <w:pPr>
        <w:pStyle w:val="NormalWeb"/>
        <w:spacing w:before="0" w:after="0"/>
        <w:jc w:val="both"/>
        <w:rPr>
          <w:rFonts w:ascii="Verdana" w:hAnsi="Verdana"/>
          <w:sz w:val="20"/>
          <w:szCs w:val="20"/>
          <w:lang w:val="es-CO"/>
        </w:rPr>
      </w:pPr>
      <w:r w:rsidRPr="00804257">
        <w:rPr>
          <w:rFonts w:ascii="Verdana" w:hAnsi="Verdana"/>
          <w:sz w:val="20"/>
          <w:szCs w:val="20"/>
          <w:lang w:val="es-CO"/>
        </w:rPr>
        <w:t xml:space="preserve">Por la tarde visitaremos el lado </w:t>
      </w:r>
      <w:proofErr w:type="gramStart"/>
      <w:r w:rsidRPr="00804257">
        <w:rPr>
          <w:rFonts w:ascii="Verdana" w:hAnsi="Verdana"/>
          <w:sz w:val="20"/>
          <w:szCs w:val="20"/>
          <w:lang w:val="es-CO"/>
        </w:rPr>
        <w:t>Brasilero</w:t>
      </w:r>
      <w:proofErr w:type="gramEnd"/>
      <w:r w:rsidRPr="00804257">
        <w:rPr>
          <w:rFonts w:ascii="Verdana" w:hAnsi="Verdana"/>
          <w:sz w:val="20"/>
          <w:szCs w:val="20"/>
          <w:lang w:val="es-CO"/>
        </w:rPr>
        <w:t xml:space="preserve"> de las cataratas del Iguazú. Luego de pasar por el centro de visitantes, continuaremos por una ruta que nos lleva hasta las magníficas Cataratas del Iguazú. Llegamos hasta el Mirador de las Cataratas, y a partir de este lugar, realizaremos una caminata de aproximadamente 1.200m con un nivel de dificultad leve. Durante la caminata tenemos vistas panorámicas de los diferentes saltos, y al final una fantástica aproximación de la Garganta del Diablo. El paseo termina a la parte superior de las Cataratas donde existe un bellísimo mirador con una vista panorámica al Río Iguazú superior; en este lugar hay un excelente restaurante y tienda de artesanía, donde podremos saborear un delicioso jugo de frutas natural o adquirir un souvenir del lugar. Antes de regresar al hotel, recomendamos no perder como tour opcional la experiencia Macuco Safari o un paseo por el parque de las aves.  Regreso al hotel. Alojamiento.</w:t>
      </w:r>
    </w:p>
    <w:p w14:paraId="549D65F4" w14:textId="77777777" w:rsidR="00804257" w:rsidRPr="00804257" w:rsidRDefault="00804257" w:rsidP="00804257">
      <w:pPr>
        <w:pStyle w:val="NormalWeb"/>
        <w:spacing w:before="0" w:after="0"/>
        <w:jc w:val="both"/>
        <w:rPr>
          <w:rFonts w:ascii="Verdana" w:hAnsi="Verdana"/>
          <w:b/>
          <w:bCs/>
          <w:sz w:val="20"/>
          <w:szCs w:val="20"/>
          <w:lang w:val="es-CO"/>
        </w:rPr>
      </w:pPr>
    </w:p>
    <w:p w14:paraId="355D35A1" w14:textId="20755FB8" w:rsidR="00804257" w:rsidRPr="00804257" w:rsidRDefault="00AF3168" w:rsidP="00804257">
      <w:pPr>
        <w:pStyle w:val="NormalWeb"/>
        <w:spacing w:before="0" w:after="0"/>
        <w:jc w:val="both"/>
        <w:rPr>
          <w:rFonts w:ascii="Verdana" w:hAnsi="Verdana"/>
          <w:b/>
          <w:bCs/>
          <w:sz w:val="20"/>
          <w:szCs w:val="20"/>
          <w:lang w:val="es-CO"/>
        </w:rPr>
      </w:pPr>
      <w:r>
        <w:rPr>
          <w:rFonts w:ascii="Verdana" w:hAnsi="Verdana"/>
          <w:b/>
          <w:bCs/>
          <w:sz w:val="20"/>
          <w:szCs w:val="20"/>
          <w:lang w:val="es-CO"/>
        </w:rPr>
        <w:t>DIA 05</w:t>
      </w:r>
      <w:r>
        <w:rPr>
          <w:rFonts w:ascii="Verdana" w:hAnsi="Verdana"/>
          <w:b/>
          <w:bCs/>
          <w:sz w:val="20"/>
          <w:szCs w:val="20"/>
          <w:lang w:val="es-CO"/>
        </w:rPr>
        <w:tab/>
      </w:r>
      <w:r w:rsidR="00804257" w:rsidRPr="00804257">
        <w:rPr>
          <w:rFonts w:ascii="Verdana" w:hAnsi="Verdana"/>
          <w:b/>
          <w:bCs/>
          <w:sz w:val="20"/>
          <w:szCs w:val="20"/>
          <w:lang w:val="es-CO"/>
        </w:rPr>
        <w:t>FOZ DO IGUA</w:t>
      </w:r>
      <w:r>
        <w:rPr>
          <w:rFonts w:ascii="Verdana" w:hAnsi="Verdana"/>
          <w:b/>
          <w:bCs/>
          <w:sz w:val="20"/>
          <w:szCs w:val="20"/>
          <w:lang w:val="es-CO"/>
        </w:rPr>
        <w:t>Z</w:t>
      </w:r>
      <w:r w:rsidR="00804257" w:rsidRPr="00804257">
        <w:rPr>
          <w:rFonts w:ascii="Verdana" w:hAnsi="Verdana"/>
          <w:b/>
          <w:bCs/>
          <w:sz w:val="20"/>
          <w:szCs w:val="20"/>
          <w:lang w:val="es-CO"/>
        </w:rPr>
        <w:t>U </w:t>
      </w:r>
      <w:r w:rsidR="00804257">
        <w:rPr>
          <w:rFonts w:ascii="Verdana" w:hAnsi="Verdana"/>
          <w:b/>
          <w:bCs/>
          <w:sz w:val="20"/>
          <w:szCs w:val="20"/>
          <w:lang w:val="es-CO"/>
        </w:rPr>
        <w:t xml:space="preserve">– RIO DE JANEIRO </w:t>
      </w:r>
      <w:r w:rsidR="00804257" w:rsidRPr="0056198C">
        <w:rPr>
          <w:rFonts w:ascii="Verdana" w:hAnsi="Verdana"/>
          <w:b/>
          <w:bCs/>
          <w:color w:val="C00000"/>
          <w:sz w:val="20"/>
          <w:szCs w:val="20"/>
        </w:rPr>
        <w:t>(Vuelo no incluido)</w:t>
      </w:r>
    </w:p>
    <w:p w14:paraId="53DF4238" w14:textId="12F36723" w:rsidR="00804257" w:rsidRPr="00804257" w:rsidRDefault="00804257" w:rsidP="00804257">
      <w:pPr>
        <w:pStyle w:val="NormalWeb"/>
        <w:spacing w:before="0" w:after="0"/>
        <w:jc w:val="both"/>
        <w:rPr>
          <w:rFonts w:ascii="Verdana" w:hAnsi="Verdana"/>
          <w:b/>
          <w:bCs/>
          <w:sz w:val="20"/>
          <w:szCs w:val="20"/>
          <w:lang w:val="es-CO"/>
        </w:rPr>
      </w:pPr>
      <w:r w:rsidRPr="00804257">
        <w:rPr>
          <w:rFonts w:ascii="Verdana" w:hAnsi="Verdana"/>
          <w:b/>
          <w:bCs/>
          <w:sz w:val="20"/>
          <w:szCs w:val="20"/>
          <w:lang w:val="es-CO"/>
        </w:rPr>
        <w:t xml:space="preserve">Desayuno </w:t>
      </w:r>
      <w:r w:rsidRPr="00804257">
        <w:rPr>
          <w:rFonts w:ascii="Verdana" w:hAnsi="Verdana"/>
          <w:sz w:val="20"/>
          <w:szCs w:val="20"/>
          <w:lang w:val="es-CO"/>
        </w:rPr>
        <w:t xml:space="preserve">buffet. Traslado regular al aeropuerto de Foz do </w:t>
      </w:r>
      <w:r w:rsidR="00AF3168" w:rsidRPr="00AF3168">
        <w:rPr>
          <w:rFonts w:ascii="Verdana" w:hAnsi="Verdana"/>
          <w:sz w:val="20"/>
          <w:szCs w:val="20"/>
          <w:lang w:val="es-CO"/>
        </w:rPr>
        <w:t>Iguazú</w:t>
      </w:r>
      <w:r w:rsidRPr="00804257">
        <w:rPr>
          <w:rFonts w:ascii="Verdana" w:hAnsi="Verdana"/>
          <w:sz w:val="20"/>
          <w:szCs w:val="20"/>
          <w:lang w:val="es-CO"/>
        </w:rPr>
        <w:t xml:space="preserve"> (IGU). Llegada al aeropuerto internacional de Río de Janeiro (GIG). Recepción por nuestro personal y traslado al hotel seleccionado. Resto del día libre. Alojamiento.</w:t>
      </w:r>
    </w:p>
    <w:p w14:paraId="36FC4B4A" w14:textId="77777777" w:rsidR="00804257" w:rsidRPr="00804257" w:rsidRDefault="00804257" w:rsidP="00804257">
      <w:pPr>
        <w:pStyle w:val="NormalWeb"/>
        <w:spacing w:before="0" w:after="0"/>
        <w:jc w:val="both"/>
        <w:rPr>
          <w:rFonts w:ascii="Verdana" w:hAnsi="Verdana"/>
          <w:b/>
          <w:bCs/>
          <w:sz w:val="20"/>
          <w:szCs w:val="20"/>
          <w:lang w:val="es-CO"/>
        </w:rPr>
      </w:pPr>
    </w:p>
    <w:p w14:paraId="07E133C6" w14:textId="2C11CAA2" w:rsidR="00804257" w:rsidRPr="00804257" w:rsidRDefault="00AF3168" w:rsidP="00804257">
      <w:pPr>
        <w:pStyle w:val="NormalWeb"/>
        <w:spacing w:before="0" w:after="0"/>
        <w:jc w:val="both"/>
        <w:rPr>
          <w:rFonts w:ascii="Verdana" w:hAnsi="Verdana"/>
          <w:b/>
          <w:bCs/>
          <w:sz w:val="20"/>
          <w:szCs w:val="20"/>
          <w:lang w:val="es-CO"/>
        </w:rPr>
      </w:pPr>
      <w:r>
        <w:rPr>
          <w:rFonts w:ascii="Verdana" w:hAnsi="Verdana"/>
          <w:b/>
          <w:bCs/>
          <w:sz w:val="20"/>
          <w:szCs w:val="20"/>
          <w:lang w:val="es-CO"/>
        </w:rPr>
        <w:t>DIA 06</w:t>
      </w:r>
      <w:r>
        <w:rPr>
          <w:rFonts w:ascii="Verdana" w:hAnsi="Verdana"/>
          <w:b/>
          <w:bCs/>
          <w:sz w:val="20"/>
          <w:szCs w:val="20"/>
          <w:lang w:val="es-CO"/>
        </w:rPr>
        <w:tab/>
      </w:r>
      <w:r w:rsidR="00804257" w:rsidRPr="00804257">
        <w:rPr>
          <w:rFonts w:ascii="Verdana" w:hAnsi="Verdana"/>
          <w:b/>
          <w:bCs/>
          <w:sz w:val="20"/>
          <w:szCs w:val="20"/>
          <w:lang w:val="es-CO"/>
        </w:rPr>
        <w:t>RIO DE JANEIRO</w:t>
      </w:r>
      <w:r>
        <w:rPr>
          <w:rFonts w:ascii="Verdana" w:hAnsi="Verdana"/>
          <w:b/>
          <w:bCs/>
          <w:sz w:val="20"/>
          <w:szCs w:val="20"/>
          <w:lang w:val="es-CO"/>
        </w:rPr>
        <w:t xml:space="preserve"> – Cerro Corcovado y Pan de Azúcar </w:t>
      </w:r>
    </w:p>
    <w:p w14:paraId="658BD6E5" w14:textId="03783AFF" w:rsidR="00804257" w:rsidRPr="00804257" w:rsidRDefault="00804257" w:rsidP="00804257">
      <w:pPr>
        <w:pStyle w:val="NormalWeb"/>
        <w:spacing w:before="0" w:after="0"/>
        <w:jc w:val="both"/>
        <w:rPr>
          <w:rFonts w:ascii="Verdana" w:hAnsi="Verdana"/>
          <w:b/>
          <w:bCs/>
          <w:sz w:val="20"/>
          <w:szCs w:val="20"/>
          <w:lang w:val="es-CO"/>
        </w:rPr>
      </w:pPr>
      <w:r w:rsidRPr="00804257">
        <w:rPr>
          <w:rFonts w:ascii="Verdana" w:hAnsi="Verdana"/>
          <w:b/>
          <w:bCs/>
          <w:sz w:val="20"/>
          <w:szCs w:val="20"/>
          <w:lang w:val="es-CO"/>
        </w:rPr>
        <w:t xml:space="preserve">Desayuno </w:t>
      </w:r>
      <w:r w:rsidRPr="00804257">
        <w:rPr>
          <w:rFonts w:ascii="Verdana" w:hAnsi="Verdana"/>
          <w:sz w:val="20"/>
          <w:szCs w:val="20"/>
          <w:lang w:val="es-CO"/>
        </w:rPr>
        <w:t>buffet. Hoy realizaremos un City Tour completo</w:t>
      </w:r>
      <w:r w:rsidR="00AF3168" w:rsidRPr="00AF3168">
        <w:rPr>
          <w:rFonts w:ascii="Verdana" w:hAnsi="Verdana"/>
          <w:sz w:val="20"/>
          <w:szCs w:val="20"/>
          <w:lang w:val="es-CO"/>
        </w:rPr>
        <w:t>.</w:t>
      </w:r>
      <w:r w:rsidRPr="00804257">
        <w:rPr>
          <w:rFonts w:ascii="Verdana" w:hAnsi="Verdana"/>
          <w:sz w:val="20"/>
          <w:szCs w:val="20"/>
          <w:lang w:val="es-CO"/>
        </w:rPr>
        <w:t xml:space="preserve"> Salida del hotel para visitar los monumentos más famosos de la ciudad y contemplar la belleza natural de Río de Janeiro desde lo alto de Corcovado. Luego de un recorrido panorámico llegamos al punto para subir a Corcovado en </w:t>
      </w:r>
      <w:proofErr w:type="spellStart"/>
      <w:r w:rsidRPr="00804257">
        <w:rPr>
          <w:rFonts w:ascii="Verdana" w:hAnsi="Verdana"/>
          <w:sz w:val="20"/>
          <w:szCs w:val="20"/>
          <w:lang w:val="es-CO"/>
        </w:rPr>
        <w:t>van</w:t>
      </w:r>
      <w:proofErr w:type="spellEnd"/>
      <w:r w:rsidRPr="00804257">
        <w:rPr>
          <w:rFonts w:ascii="Verdana" w:hAnsi="Verdana"/>
          <w:sz w:val="20"/>
          <w:szCs w:val="20"/>
          <w:lang w:val="es-CO"/>
        </w:rPr>
        <w:t xml:space="preserve">. Al llegar a la cima, se puede disfrutar de una vista panorámica e increíble de la "Ciudad Maravillosa". Este tour también incluye un recorrido panorámico de la ciudad a través del </w:t>
      </w:r>
      <w:proofErr w:type="spellStart"/>
      <w:r w:rsidRPr="00804257">
        <w:rPr>
          <w:rFonts w:ascii="Verdana" w:hAnsi="Verdana"/>
          <w:sz w:val="20"/>
          <w:szCs w:val="20"/>
          <w:lang w:val="es-CO"/>
        </w:rPr>
        <w:t>Sambódromo</w:t>
      </w:r>
      <w:proofErr w:type="spellEnd"/>
      <w:r w:rsidRPr="00804257">
        <w:rPr>
          <w:rFonts w:ascii="Verdana" w:hAnsi="Verdana"/>
          <w:sz w:val="20"/>
          <w:szCs w:val="20"/>
          <w:lang w:val="es-CO"/>
        </w:rPr>
        <w:t xml:space="preserve"> (Vista Panorámica), la Catedral, el </w:t>
      </w:r>
      <w:proofErr w:type="spellStart"/>
      <w:r w:rsidRPr="00804257">
        <w:rPr>
          <w:rFonts w:ascii="Verdana" w:hAnsi="Verdana"/>
          <w:sz w:val="20"/>
          <w:szCs w:val="20"/>
          <w:lang w:val="es-CO"/>
        </w:rPr>
        <w:t>Maracanã</w:t>
      </w:r>
      <w:proofErr w:type="spellEnd"/>
      <w:r w:rsidRPr="00804257">
        <w:rPr>
          <w:rFonts w:ascii="Verdana" w:hAnsi="Verdana"/>
          <w:sz w:val="20"/>
          <w:szCs w:val="20"/>
          <w:lang w:val="es-CO"/>
        </w:rPr>
        <w:t xml:space="preserve"> (Vista Panorámica) y la Escalera de </w:t>
      </w:r>
      <w:proofErr w:type="spellStart"/>
      <w:r w:rsidRPr="00804257">
        <w:rPr>
          <w:rFonts w:ascii="Verdana" w:hAnsi="Verdana"/>
          <w:sz w:val="20"/>
          <w:szCs w:val="20"/>
          <w:lang w:val="es-CO"/>
        </w:rPr>
        <w:t>Selarón</w:t>
      </w:r>
      <w:proofErr w:type="spellEnd"/>
      <w:r w:rsidRPr="00804257">
        <w:rPr>
          <w:rFonts w:ascii="Verdana" w:hAnsi="Verdana"/>
          <w:sz w:val="20"/>
          <w:szCs w:val="20"/>
          <w:lang w:val="es-CO"/>
        </w:rPr>
        <w:t xml:space="preserve">. </w:t>
      </w:r>
      <w:r w:rsidRPr="00804257">
        <w:rPr>
          <w:rFonts w:ascii="Verdana" w:hAnsi="Verdana"/>
          <w:b/>
          <w:bCs/>
          <w:sz w:val="20"/>
          <w:szCs w:val="20"/>
          <w:lang w:val="es-CO"/>
        </w:rPr>
        <w:t>Almuerzo</w:t>
      </w:r>
      <w:r w:rsidRPr="00804257">
        <w:rPr>
          <w:rFonts w:ascii="Verdana" w:hAnsi="Verdana"/>
          <w:sz w:val="20"/>
          <w:szCs w:val="20"/>
          <w:lang w:val="es-CO"/>
        </w:rPr>
        <w:t xml:space="preserve"> buffet incluido (bebidas y postres no incluidos) y continuamos nuestro recorrido para disfrutar de increíbles vistas de la Ciudad Maravillosa desde la cima del Pan de Azúcar. El primer teleférico lleva a los pasajeros a la cima del cerro Urca, que se eleva a 215 metros sobre el nivel del mar y ofrece vistas espectaculares de la bahía y sus islas vecinas. Desde Morro da Urca, continuamos en un segundo teleférico hasta la cima del Pan de Azúcar, que se eleva 395 metros sobre el nivel del mar y ofrece una vista de 360 grados de toda la ciudad. Este tour también incluye una visita panorámica</w:t>
      </w:r>
      <w:r w:rsidRPr="00804257">
        <w:rPr>
          <w:rFonts w:ascii="Verdana" w:hAnsi="Verdana"/>
          <w:b/>
          <w:bCs/>
          <w:sz w:val="20"/>
          <w:szCs w:val="20"/>
          <w:lang w:val="es-CO"/>
        </w:rPr>
        <w:t xml:space="preserve"> </w:t>
      </w:r>
      <w:r w:rsidRPr="00804257">
        <w:rPr>
          <w:rFonts w:ascii="Verdana" w:hAnsi="Verdana"/>
          <w:sz w:val="20"/>
          <w:szCs w:val="20"/>
          <w:lang w:val="es-CO"/>
        </w:rPr>
        <w:t>a la playa Zona Sur de Río de Janeiro. Regreso al hotel.</w:t>
      </w:r>
      <w:r w:rsidRPr="00804257">
        <w:rPr>
          <w:rFonts w:ascii="Verdana" w:hAnsi="Verdana"/>
          <w:b/>
          <w:bCs/>
          <w:sz w:val="20"/>
          <w:szCs w:val="20"/>
          <w:lang w:val="es-CO"/>
        </w:rPr>
        <w:t xml:space="preserve"> Alojamiento.</w:t>
      </w:r>
    </w:p>
    <w:p w14:paraId="40BFF039" w14:textId="77777777" w:rsidR="00804257" w:rsidRPr="00804257" w:rsidRDefault="00804257" w:rsidP="00804257">
      <w:pPr>
        <w:pStyle w:val="NormalWeb"/>
        <w:spacing w:before="0" w:after="0"/>
        <w:jc w:val="both"/>
        <w:rPr>
          <w:rFonts w:ascii="Verdana" w:hAnsi="Verdana"/>
          <w:b/>
          <w:bCs/>
          <w:sz w:val="20"/>
          <w:szCs w:val="20"/>
          <w:lang w:val="es-CO"/>
        </w:rPr>
      </w:pPr>
    </w:p>
    <w:p w14:paraId="1E6F9D2A" w14:textId="62B391F4" w:rsidR="00804257" w:rsidRPr="00804257" w:rsidRDefault="00AF3168" w:rsidP="00804257">
      <w:pPr>
        <w:pStyle w:val="NormalWeb"/>
        <w:spacing w:before="0" w:after="0"/>
        <w:jc w:val="both"/>
        <w:rPr>
          <w:rFonts w:ascii="Verdana" w:hAnsi="Verdana"/>
          <w:b/>
          <w:bCs/>
          <w:sz w:val="20"/>
          <w:szCs w:val="20"/>
          <w:lang w:val="es-CO"/>
        </w:rPr>
      </w:pPr>
      <w:r>
        <w:rPr>
          <w:rFonts w:ascii="Verdana" w:hAnsi="Verdana"/>
          <w:b/>
          <w:bCs/>
          <w:sz w:val="20"/>
          <w:szCs w:val="20"/>
          <w:lang w:val="es-CO"/>
        </w:rPr>
        <w:t>DIA 07</w:t>
      </w:r>
      <w:r>
        <w:rPr>
          <w:rFonts w:ascii="Verdana" w:hAnsi="Verdana"/>
          <w:b/>
          <w:bCs/>
          <w:sz w:val="20"/>
          <w:szCs w:val="20"/>
          <w:lang w:val="es-CO"/>
        </w:rPr>
        <w:tab/>
      </w:r>
      <w:r w:rsidR="00804257" w:rsidRPr="00804257">
        <w:rPr>
          <w:rFonts w:ascii="Verdana" w:hAnsi="Verdana"/>
          <w:b/>
          <w:bCs/>
          <w:sz w:val="20"/>
          <w:szCs w:val="20"/>
          <w:lang w:val="es-CO"/>
        </w:rPr>
        <w:t>RIO DE JANEIRO</w:t>
      </w:r>
    </w:p>
    <w:p w14:paraId="3AED21A9" w14:textId="4CB8727D" w:rsidR="00804257" w:rsidRPr="00804257" w:rsidRDefault="00804257" w:rsidP="00804257">
      <w:pPr>
        <w:pStyle w:val="NormalWeb"/>
        <w:spacing w:before="0" w:after="0"/>
        <w:jc w:val="both"/>
        <w:rPr>
          <w:rFonts w:ascii="Verdana" w:hAnsi="Verdana"/>
          <w:sz w:val="20"/>
          <w:szCs w:val="20"/>
          <w:lang w:val="es-CO"/>
        </w:rPr>
      </w:pPr>
      <w:r w:rsidRPr="00804257">
        <w:rPr>
          <w:rFonts w:ascii="Verdana" w:hAnsi="Verdana"/>
          <w:b/>
          <w:bCs/>
          <w:sz w:val="20"/>
          <w:szCs w:val="20"/>
          <w:lang w:val="es-CO"/>
        </w:rPr>
        <w:t>Desayuno buffet</w:t>
      </w:r>
      <w:r w:rsidR="00AF3168">
        <w:rPr>
          <w:rFonts w:ascii="Verdana" w:hAnsi="Verdana"/>
          <w:b/>
          <w:bCs/>
          <w:sz w:val="20"/>
          <w:szCs w:val="20"/>
          <w:lang w:val="es-CO"/>
        </w:rPr>
        <w:t xml:space="preserve">. </w:t>
      </w:r>
      <w:r w:rsidRPr="00804257">
        <w:rPr>
          <w:rFonts w:ascii="Verdana" w:hAnsi="Verdana"/>
          <w:sz w:val="20"/>
          <w:szCs w:val="20"/>
          <w:lang w:val="es-CO"/>
        </w:rPr>
        <w:t xml:space="preserve">Día libre.  Como tour opcional recomendamos conocer sobre la historia de Río de Janeiro y Brasil en un paseo a la ciudad Imperial de </w:t>
      </w:r>
      <w:proofErr w:type="spellStart"/>
      <w:r w:rsidRPr="00804257">
        <w:rPr>
          <w:rFonts w:ascii="Verdana" w:hAnsi="Verdana"/>
          <w:sz w:val="20"/>
          <w:szCs w:val="20"/>
          <w:lang w:val="es-CO"/>
        </w:rPr>
        <w:t>Petrópolis</w:t>
      </w:r>
      <w:proofErr w:type="spellEnd"/>
      <w:r w:rsidRPr="00804257">
        <w:rPr>
          <w:rFonts w:ascii="Verdana" w:hAnsi="Verdana"/>
          <w:sz w:val="20"/>
          <w:szCs w:val="20"/>
          <w:lang w:val="es-CO"/>
        </w:rPr>
        <w:t xml:space="preserve">, Realizar </w:t>
      </w:r>
      <w:r w:rsidRPr="00804257">
        <w:rPr>
          <w:rFonts w:ascii="Verdana" w:hAnsi="Verdana"/>
          <w:sz w:val="20"/>
          <w:szCs w:val="20"/>
          <w:lang w:val="es-CO"/>
        </w:rPr>
        <w:lastRenderedPageBreak/>
        <w:t xml:space="preserve">un </w:t>
      </w:r>
      <w:proofErr w:type="spellStart"/>
      <w:r w:rsidRPr="00804257">
        <w:rPr>
          <w:rFonts w:ascii="Verdana" w:hAnsi="Verdana"/>
          <w:sz w:val="20"/>
          <w:szCs w:val="20"/>
          <w:lang w:val="es-CO"/>
        </w:rPr>
        <w:t>city</w:t>
      </w:r>
      <w:proofErr w:type="spellEnd"/>
      <w:r w:rsidRPr="00804257">
        <w:rPr>
          <w:rFonts w:ascii="Verdana" w:hAnsi="Verdana"/>
          <w:sz w:val="20"/>
          <w:szCs w:val="20"/>
          <w:lang w:val="es-CO"/>
        </w:rPr>
        <w:t xml:space="preserve"> tour a pie por el centro de Río de Janeiro, un paseo educativo por una Favela, conocer la naturaleza del Jardín Botánico y la floresta de </w:t>
      </w:r>
      <w:proofErr w:type="spellStart"/>
      <w:r w:rsidRPr="00804257">
        <w:rPr>
          <w:rFonts w:ascii="Verdana" w:hAnsi="Verdana"/>
          <w:sz w:val="20"/>
          <w:szCs w:val="20"/>
          <w:lang w:val="es-CO"/>
        </w:rPr>
        <w:t>tijuca</w:t>
      </w:r>
      <w:proofErr w:type="spellEnd"/>
      <w:r w:rsidRPr="00804257">
        <w:rPr>
          <w:rFonts w:ascii="Verdana" w:hAnsi="Verdana"/>
          <w:sz w:val="20"/>
          <w:szCs w:val="20"/>
          <w:lang w:val="es-CO"/>
        </w:rPr>
        <w:t xml:space="preserve"> o un tour por los nuevos atractivos de la ciudad. Alojamiento.</w:t>
      </w:r>
    </w:p>
    <w:p w14:paraId="36311C39" w14:textId="77777777" w:rsidR="00804257" w:rsidRPr="00804257" w:rsidRDefault="00804257" w:rsidP="00804257">
      <w:pPr>
        <w:pStyle w:val="NormalWeb"/>
        <w:spacing w:before="0" w:after="0"/>
        <w:jc w:val="both"/>
        <w:rPr>
          <w:rFonts w:ascii="Verdana" w:hAnsi="Verdana"/>
          <w:b/>
          <w:bCs/>
          <w:sz w:val="20"/>
          <w:szCs w:val="20"/>
          <w:lang w:val="es-CO"/>
        </w:rPr>
      </w:pPr>
    </w:p>
    <w:p w14:paraId="056896DF" w14:textId="7F33A0A0" w:rsidR="00F16685" w:rsidRDefault="00AF3168" w:rsidP="00A25F66">
      <w:pPr>
        <w:pStyle w:val="NormalWeb"/>
        <w:spacing w:before="0" w:after="0"/>
        <w:jc w:val="both"/>
        <w:rPr>
          <w:rFonts w:ascii="Verdana" w:hAnsi="Verdana"/>
          <w:b/>
          <w:bCs/>
          <w:sz w:val="20"/>
          <w:szCs w:val="20"/>
          <w:lang w:val="es-CO"/>
        </w:rPr>
      </w:pPr>
      <w:r>
        <w:rPr>
          <w:rFonts w:ascii="Verdana" w:hAnsi="Verdana"/>
          <w:b/>
          <w:bCs/>
          <w:sz w:val="20"/>
          <w:szCs w:val="20"/>
          <w:lang w:val="es-CO"/>
        </w:rPr>
        <w:t>DIA 08</w:t>
      </w:r>
      <w:r>
        <w:rPr>
          <w:rFonts w:ascii="Verdana" w:hAnsi="Verdana"/>
          <w:b/>
          <w:bCs/>
          <w:sz w:val="20"/>
          <w:szCs w:val="20"/>
          <w:lang w:val="es-CO"/>
        </w:rPr>
        <w:tab/>
      </w:r>
      <w:r w:rsidR="00804257" w:rsidRPr="00804257">
        <w:rPr>
          <w:rFonts w:ascii="Verdana" w:hAnsi="Verdana"/>
          <w:b/>
          <w:bCs/>
          <w:sz w:val="20"/>
          <w:szCs w:val="20"/>
          <w:lang w:val="es-CO"/>
        </w:rPr>
        <w:t>RIO DE JANEIRO </w:t>
      </w:r>
      <w:r w:rsidR="00F16685" w:rsidRPr="0056198C">
        <w:rPr>
          <w:rFonts w:ascii="Verdana" w:hAnsi="Verdana"/>
          <w:b/>
          <w:bCs/>
          <w:color w:val="C00000"/>
          <w:sz w:val="20"/>
          <w:szCs w:val="20"/>
        </w:rPr>
        <w:t>(Vuelo no incluido)</w:t>
      </w:r>
    </w:p>
    <w:p w14:paraId="31DFE837" w14:textId="39BA1E7E" w:rsidR="00F16685" w:rsidRDefault="00F16685" w:rsidP="00A25F66">
      <w:pPr>
        <w:pStyle w:val="NormalWeb"/>
        <w:spacing w:before="0" w:after="0"/>
        <w:jc w:val="both"/>
        <w:rPr>
          <w:rFonts w:ascii="Verdana" w:hAnsi="Verdana"/>
          <w:sz w:val="20"/>
          <w:szCs w:val="20"/>
          <w:lang w:val="es-CO"/>
        </w:rPr>
      </w:pPr>
      <w:r w:rsidRPr="00DE61C5">
        <w:rPr>
          <w:rFonts w:ascii="Verdana" w:hAnsi="Verdana"/>
          <w:b/>
          <w:bCs/>
          <w:sz w:val="20"/>
          <w:szCs w:val="20"/>
          <w:lang w:val="es-CO"/>
        </w:rPr>
        <w:t>Desayuno</w:t>
      </w:r>
      <w:r w:rsidRPr="00DE61C5">
        <w:rPr>
          <w:rFonts w:ascii="Verdana" w:hAnsi="Verdana"/>
          <w:sz w:val="20"/>
          <w:szCs w:val="20"/>
          <w:lang w:val="es-CO"/>
        </w:rPr>
        <w:t xml:space="preserve"> en el hotel.</w:t>
      </w:r>
      <w:r>
        <w:rPr>
          <w:rFonts w:ascii="Verdana" w:hAnsi="Verdana"/>
          <w:sz w:val="20"/>
          <w:szCs w:val="20"/>
          <w:lang w:val="es-CO"/>
        </w:rPr>
        <w:t xml:space="preserve"> A la hora oportuna traslado al </w:t>
      </w:r>
      <w:r w:rsidRPr="00A369C9">
        <w:rPr>
          <w:rFonts w:ascii="Verdana" w:hAnsi="Verdana"/>
          <w:sz w:val="20"/>
          <w:szCs w:val="20"/>
          <w:lang w:val="es-CO"/>
        </w:rPr>
        <w:t>aeropuerto</w:t>
      </w:r>
      <w:r w:rsidR="00307FD3" w:rsidRPr="00A369C9">
        <w:rPr>
          <w:rFonts w:ascii="Verdana" w:hAnsi="Verdana"/>
          <w:sz w:val="20"/>
          <w:szCs w:val="20"/>
          <w:lang w:val="es-CO"/>
        </w:rPr>
        <w:t xml:space="preserve">, </w:t>
      </w:r>
      <w:r w:rsidRPr="00A369C9">
        <w:rPr>
          <w:rFonts w:ascii="Verdana" w:hAnsi="Verdana"/>
          <w:sz w:val="20"/>
          <w:szCs w:val="20"/>
          <w:lang w:val="es-CO"/>
        </w:rPr>
        <w:t>para tomar</w:t>
      </w:r>
      <w:r>
        <w:rPr>
          <w:rFonts w:ascii="Verdana" w:hAnsi="Verdana"/>
          <w:sz w:val="20"/>
          <w:szCs w:val="20"/>
          <w:lang w:val="es-CO"/>
        </w:rPr>
        <w:t xml:space="preserve"> el vuelo con destino a su ciudad de origen. </w:t>
      </w:r>
    </w:p>
    <w:p w14:paraId="6A7B5ABC" w14:textId="77777777" w:rsidR="00307FD3" w:rsidRDefault="00307FD3" w:rsidP="00307FD3">
      <w:pPr>
        <w:pStyle w:val="NormalWeb"/>
        <w:spacing w:before="0" w:after="0"/>
        <w:jc w:val="both"/>
        <w:rPr>
          <w:rFonts w:ascii="Verdana" w:hAnsi="Verdana"/>
        </w:rPr>
      </w:pPr>
    </w:p>
    <w:p w14:paraId="75DC4ECF" w14:textId="77777777" w:rsidR="00F16685" w:rsidRPr="00394EE2" w:rsidRDefault="00F16685" w:rsidP="00F16685">
      <w:pPr>
        <w:widowControl w:val="0"/>
        <w:jc w:val="center"/>
        <w:rPr>
          <w:rFonts w:ascii="Verdana" w:hAnsi="Verdana"/>
          <w:b/>
          <w:bCs/>
        </w:rPr>
      </w:pPr>
      <w:r w:rsidRPr="000D352A">
        <w:rPr>
          <w:rFonts w:ascii="Verdana" w:hAnsi="Verdana"/>
        </w:rPr>
        <w:t xml:space="preserve"> </w:t>
      </w:r>
      <w:r w:rsidRPr="00394EE2">
        <w:rPr>
          <w:rFonts w:ascii="Verdana" w:hAnsi="Verdana"/>
          <w:b/>
          <w:bCs/>
        </w:rPr>
        <w:t>FIN DE NUESTROS SERVICIOS</w:t>
      </w:r>
    </w:p>
    <w:bookmarkEnd w:id="0"/>
    <w:p w14:paraId="4789E328" w14:textId="77777777" w:rsidR="00E87884" w:rsidRDefault="00E87884" w:rsidP="001476DA">
      <w:pPr>
        <w:pStyle w:val="Sinespaciado"/>
        <w:rPr>
          <w:rFonts w:ascii="Verdana" w:hAnsi="Verdana"/>
          <w:b/>
          <w:bCs/>
          <w:lang w:val="es-CO"/>
        </w:rPr>
      </w:pPr>
    </w:p>
    <w:p w14:paraId="1EB64E0C" w14:textId="77777777" w:rsidR="009B0578" w:rsidRDefault="009B0578" w:rsidP="001476DA">
      <w:pPr>
        <w:pStyle w:val="Sinespaciado"/>
        <w:rPr>
          <w:rFonts w:ascii="Verdana" w:hAnsi="Verdana"/>
          <w:b/>
          <w:bCs/>
          <w:lang w:val="es-CO"/>
        </w:rPr>
      </w:pPr>
    </w:p>
    <w:p w14:paraId="24842DD9" w14:textId="77777777" w:rsidR="00AF3168" w:rsidRDefault="001476DA" w:rsidP="00AF3168">
      <w:pPr>
        <w:pStyle w:val="Sinespaciado"/>
        <w:rPr>
          <w:rFonts w:ascii="Verdana" w:hAnsi="Verdana"/>
          <w:b/>
          <w:bCs/>
          <w:lang w:val="es-CO"/>
        </w:rPr>
      </w:pPr>
      <w:r w:rsidRPr="000D352A">
        <w:rPr>
          <w:rFonts w:ascii="Verdana" w:hAnsi="Verdana"/>
          <w:b/>
          <w:bCs/>
          <w:lang w:val="es-CO"/>
        </w:rPr>
        <w:t xml:space="preserve">PRECIO POR PERSONA </w:t>
      </w:r>
      <w:r>
        <w:rPr>
          <w:rFonts w:ascii="Verdana" w:hAnsi="Verdana"/>
          <w:b/>
          <w:bCs/>
          <w:lang w:val="es-CO"/>
        </w:rPr>
        <w:t>EN DOLARES</w:t>
      </w:r>
    </w:p>
    <w:tbl>
      <w:tblPr>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58"/>
        <w:gridCol w:w="2105"/>
        <w:gridCol w:w="2020"/>
        <w:gridCol w:w="2254"/>
      </w:tblGrid>
      <w:tr w:rsidR="005A2985" w:rsidRPr="005A2985" w14:paraId="316BCC3B" w14:textId="77777777" w:rsidTr="005A2985">
        <w:trPr>
          <w:trHeight w:val="484"/>
        </w:trPr>
        <w:tc>
          <w:tcPr>
            <w:tcW w:w="2658" w:type="dxa"/>
            <w:noWrap/>
            <w:vAlign w:val="bottom"/>
            <w:hideMark/>
          </w:tcPr>
          <w:p w14:paraId="2AB3FF9A" w14:textId="77777777" w:rsidR="005A2985" w:rsidRPr="005A2985" w:rsidRDefault="005A2985" w:rsidP="005A2985">
            <w:pPr>
              <w:suppressAutoHyphens w:val="0"/>
              <w:jc w:val="center"/>
              <w:rPr>
                <w:rFonts w:ascii="Calibri" w:hAnsi="Calibri" w:cs="Calibri"/>
                <w:b/>
                <w:bCs/>
                <w:color w:val="000000"/>
                <w:sz w:val="22"/>
                <w:szCs w:val="22"/>
                <w:lang w:val="es-CO" w:eastAsia="es-CO"/>
              </w:rPr>
            </w:pPr>
            <w:r w:rsidRPr="005A2985">
              <w:rPr>
                <w:rFonts w:ascii="Calibri" w:hAnsi="Calibri" w:cs="Calibri"/>
                <w:b/>
                <w:bCs/>
                <w:color w:val="000000"/>
                <w:sz w:val="22"/>
                <w:szCs w:val="22"/>
                <w:lang w:val="es-CO" w:eastAsia="es-CO"/>
              </w:rPr>
              <w:t xml:space="preserve">CATEGORIA </w:t>
            </w:r>
          </w:p>
        </w:tc>
        <w:tc>
          <w:tcPr>
            <w:tcW w:w="2105" w:type="dxa"/>
            <w:noWrap/>
            <w:vAlign w:val="bottom"/>
            <w:hideMark/>
          </w:tcPr>
          <w:p w14:paraId="56616EFE" w14:textId="1095F9CB" w:rsidR="005A2985" w:rsidRPr="005A2985" w:rsidRDefault="005A2985" w:rsidP="005A2985">
            <w:pPr>
              <w:suppressAutoHyphens w:val="0"/>
              <w:jc w:val="center"/>
              <w:rPr>
                <w:rFonts w:ascii="Calibri" w:hAnsi="Calibri" w:cs="Calibri"/>
                <w:b/>
                <w:bCs/>
                <w:color w:val="000000"/>
                <w:sz w:val="22"/>
                <w:szCs w:val="22"/>
                <w:lang w:val="es-CO" w:eastAsia="es-CO"/>
              </w:rPr>
            </w:pPr>
            <w:r w:rsidRPr="005A2985">
              <w:rPr>
                <w:rFonts w:ascii="Calibri" w:hAnsi="Calibri" w:cs="Calibri"/>
                <w:b/>
                <w:bCs/>
                <w:color w:val="000000"/>
                <w:sz w:val="22"/>
                <w:szCs w:val="22"/>
                <w:lang w:val="es-CO" w:eastAsia="es-CO"/>
              </w:rPr>
              <w:t xml:space="preserve">SENCILLA </w:t>
            </w:r>
          </w:p>
        </w:tc>
        <w:tc>
          <w:tcPr>
            <w:tcW w:w="2020" w:type="dxa"/>
            <w:noWrap/>
            <w:vAlign w:val="bottom"/>
            <w:hideMark/>
          </w:tcPr>
          <w:p w14:paraId="72EBDB04" w14:textId="50CE2CB5" w:rsidR="005A2985" w:rsidRPr="005A2985" w:rsidRDefault="005A2985" w:rsidP="005A2985">
            <w:pPr>
              <w:suppressAutoHyphens w:val="0"/>
              <w:jc w:val="center"/>
              <w:rPr>
                <w:rFonts w:ascii="Calibri" w:hAnsi="Calibri" w:cs="Calibri"/>
                <w:b/>
                <w:bCs/>
                <w:color w:val="000000"/>
                <w:sz w:val="22"/>
                <w:szCs w:val="22"/>
                <w:lang w:val="es-CO" w:eastAsia="es-CO"/>
              </w:rPr>
            </w:pPr>
            <w:r w:rsidRPr="005A2985">
              <w:rPr>
                <w:rFonts w:ascii="Calibri" w:hAnsi="Calibri" w:cs="Calibri"/>
                <w:b/>
                <w:bCs/>
                <w:color w:val="000000"/>
                <w:sz w:val="22"/>
                <w:szCs w:val="22"/>
                <w:lang w:val="es-CO" w:eastAsia="es-CO"/>
              </w:rPr>
              <w:t>DOBLE</w:t>
            </w:r>
          </w:p>
        </w:tc>
        <w:tc>
          <w:tcPr>
            <w:tcW w:w="2254" w:type="dxa"/>
            <w:vAlign w:val="bottom"/>
            <w:hideMark/>
          </w:tcPr>
          <w:p w14:paraId="5D3E1300" w14:textId="77777777" w:rsidR="005A2985" w:rsidRPr="005A2985" w:rsidRDefault="005A2985" w:rsidP="005A2985">
            <w:pPr>
              <w:suppressAutoHyphens w:val="0"/>
              <w:jc w:val="center"/>
              <w:rPr>
                <w:rFonts w:ascii="Calibri" w:hAnsi="Calibri" w:cs="Calibri"/>
                <w:b/>
                <w:bCs/>
                <w:color w:val="000000"/>
                <w:sz w:val="22"/>
                <w:szCs w:val="22"/>
                <w:lang w:val="es-CO" w:eastAsia="es-CO"/>
              </w:rPr>
            </w:pPr>
            <w:r w:rsidRPr="005A2985">
              <w:rPr>
                <w:rFonts w:ascii="Calibri" w:hAnsi="Calibri" w:cs="Calibri"/>
                <w:b/>
                <w:bCs/>
                <w:color w:val="000000"/>
                <w:sz w:val="22"/>
                <w:szCs w:val="22"/>
                <w:lang w:val="es-CO" w:eastAsia="es-CO"/>
              </w:rPr>
              <w:t>TARIFA CHD (Hasta los 6 años)</w:t>
            </w:r>
          </w:p>
        </w:tc>
      </w:tr>
      <w:tr w:rsidR="005A2985" w:rsidRPr="005A2985" w14:paraId="659519E6" w14:textId="77777777" w:rsidTr="005A2985">
        <w:trPr>
          <w:trHeight w:val="310"/>
        </w:trPr>
        <w:tc>
          <w:tcPr>
            <w:tcW w:w="2658" w:type="dxa"/>
            <w:vAlign w:val="center"/>
            <w:hideMark/>
          </w:tcPr>
          <w:p w14:paraId="0F86B620" w14:textId="77777777" w:rsidR="005A2985" w:rsidRPr="005A2985" w:rsidRDefault="005A2985" w:rsidP="005A2985">
            <w:pPr>
              <w:suppressAutoHyphens w:val="0"/>
              <w:jc w:val="center"/>
              <w:rPr>
                <w:rFonts w:ascii="Calibri" w:hAnsi="Calibri" w:cs="Calibri"/>
                <w:b/>
                <w:bCs/>
                <w:color w:val="000000"/>
                <w:sz w:val="22"/>
                <w:szCs w:val="22"/>
                <w:lang w:val="es-CO" w:eastAsia="es-CO"/>
              </w:rPr>
            </w:pPr>
            <w:r w:rsidRPr="005A2985">
              <w:rPr>
                <w:rFonts w:ascii="Calibri" w:hAnsi="Calibri" w:cs="Calibri"/>
                <w:b/>
                <w:bCs/>
                <w:color w:val="000000"/>
                <w:sz w:val="22"/>
                <w:szCs w:val="22"/>
                <w:lang w:val="es-CO" w:eastAsia="es-CO"/>
              </w:rPr>
              <w:t xml:space="preserve">TURISTA SUPERIOR </w:t>
            </w:r>
          </w:p>
        </w:tc>
        <w:tc>
          <w:tcPr>
            <w:tcW w:w="2105" w:type="dxa"/>
            <w:noWrap/>
            <w:vAlign w:val="center"/>
            <w:hideMark/>
          </w:tcPr>
          <w:p w14:paraId="3E059010" w14:textId="77777777" w:rsidR="005A2985" w:rsidRPr="005A2985" w:rsidRDefault="005A2985" w:rsidP="005A2985">
            <w:pPr>
              <w:suppressAutoHyphens w:val="0"/>
              <w:jc w:val="center"/>
              <w:rPr>
                <w:rFonts w:ascii="Calibri" w:hAnsi="Calibri" w:cs="Calibri"/>
                <w:color w:val="000000"/>
                <w:sz w:val="22"/>
                <w:szCs w:val="22"/>
                <w:lang w:val="es-CO" w:eastAsia="es-CO"/>
              </w:rPr>
            </w:pPr>
            <w:r w:rsidRPr="005A2985">
              <w:rPr>
                <w:rFonts w:ascii="Calibri" w:hAnsi="Calibri" w:cs="Calibri"/>
                <w:color w:val="000000"/>
                <w:sz w:val="22"/>
                <w:szCs w:val="22"/>
                <w:lang w:val="es-CO" w:eastAsia="es-CO"/>
              </w:rPr>
              <w:t>USD 2.427</w:t>
            </w:r>
          </w:p>
        </w:tc>
        <w:tc>
          <w:tcPr>
            <w:tcW w:w="2020" w:type="dxa"/>
            <w:noWrap/>
            <w:vAlign w:val="center"/>
            <w:hideMark/>
          </w:tcPr>
          <w:p w14:paraId="7674969E" w14:textId="77777777" w:rsidR="005A2985" w:rsidRPr="005A2985" w:rsidRDefault="005A2985" w:rsidP="005A2985">
            <w:pPr>
              <w:suppressAutoHyphens w:val="0"/>
              <w:jc w:val="center"/>
              <w:rPr>
                <w:rFonts w:ascii="Calibri" w:hAnsi="Calibri" w:cs="Calibri"/>
                <w:color w:val="000000"/>
                <w:sz w:val="22"/>
                <w:szCs w:val="22"/>
                <w:lang w:val="es-CO" w:eastAsia="es-CO"/>
              </w:rPr>
            </w:pPr>
            <w:r w:rsidRPr="005A2985">
              <w:rPr>
                <w:rFonts w:ascii="Calibri" w:hAnsi="Calibri" w:cs="Calibri"/>
                <w:color w:val="000000"/>
                <w:sz w:val="22"/>
                <w:szCs w:val="22"/>
                <w:lang w:val="es-CO" w:eastAsia="es-CO"/>
              </w:rPr>
              <w:t>USD 1.340</w:t>
            </w:r>
          </w:p>
        </w:tc>
        <w:tc>
          <w:tcPr>
            <w:tcW w:w="2254" w:type="dxa"/>
            <w:noWrap/>
            <w:vAlign w:val="center"/>
            <w:hideMark/>
          </w:tcPr>
          <w:p w14:paraId="71C31F4F" w14:textId="77777777" w:rsidR="005A2985" w:rsidRPr="005A2985" w:rsidRDefault="005A2985" w:rsidP="005A2985">
            <w:pPr>
              <w:suppressAutoHyphens w:val="0"/>
              <w:jc w:val="center"/>
              <w:rPr>
                <w:rFonts w:ascii="Calibri" w:hAnsi="Calibri" w:cs="Calibri"/>
                <w:color w:val="000000"/>
                <w:sz w:val="22"/>
                <w:szCs w:val="22"/>
                <w:lang w:val="es-CO" w:eastAsia="es-CO"/>
              </w:rPr>
            </w:pPr>
            <w:r w:rsidRPr="005A2985">
              <w:rPr>
                <w:rFonts w:ascii="Calibri" w:hAnsi="Calibri" w:cs="Calibri"/>
                <w:color w:val="000000"/>
                <w:sz w:val="22"/>
                <w:szCs w:val="22"/>
                <w:lang w:val="es-CO" w:eastAsia="es-CO"/>
              </w:rPr>
              <w:t>USD 853</w:t>
            </w:r>
          </w:p>
        </w:tc>
      </w:tr>
      <w:tr w:rsidR="005A2985" w:rsidRPr="005A2985" w14:paraId="300D823C" w14:textId="77777777" w:rsidTr="005A2985">
        <w:trPr>
          <w:trHeight w:val="310"/>
        </w:trPr>
        <w:tc>
          <w:tcPr>
            <w:tcW w:w="2658" w:type="dxa"/>
            <w:shd w:val="clear" w:color="000000" w:fill="D9D9D9"/>
            <w:vAlign w:val="center"/>
            <w:hideMark/>
          </w:tcPr>
          <w:p w14:paraId="240F84AB" w14:textId="77777777" w:rsidR="005A2985" w:rsidRPr="005A2985" w:rsidRDefault="005A2985" w:rsidP="005A2985">
            <w:pPr>
              <w:suppressAutoHyphens w:val="0"/>
              <w:jc w:val="center"/>
              <w:rPr>
                <w:rFonts w:ascii="Calibri" w:hAnsi="Calibri" w:cs="Calibri"/>
                <w:b/>
                <w:bCs/>
                <w:color w:val="000000"/>
                <w:sz w:val="22"/>
                <w:szCs w:val="22"/>
                <w:lang w:val="es-CO" w:eastAsia="es-CO"/>
              </w:rPr>
            </w:pPr>
            <w:r w:rsidRPr="005A2985">
              <w:rPr>
                <w:rFonts w:ascii="Calibri" w:hAnsi="Calibri" w:cs="Calibri"/>
                <w:b/>
                <w:bCs/>
                <w:color w:val="000000"/>
                <w:sz w:val="22"/>
                <w:szCs w:val="22"/>
                <w:lang w:val="es-CO" w:eastAsia="es-CO"/>
              </w:rPr>
              <w:t xml:space="preserve">PRIMERA </w:t>
            </w:r>
          </w:p>
        </w:tc>
        <w:tc>
          <w:tcPr>
            <w:tcW w:w="2105" w:type="dxa"/>
            <w:shd w:val="clear" w:color="000000" w:fill="D9D9D9"/>
            <w:noWrap/>
            <w:vAlign w:val="center"/>
            <w:hideMark/>
          </w:tcPr>
          <w:p w14:paraId="02614E1F" w14:textId="77777777" w:rsidR="005A2985" w:rsidRPr="005A2985" w:rsidRDefault="005A2985" w:rsidP="005A2985">
            <w:pPr>
              <w:suppressAutoHyphens w:val="0"/>
              <w:jc w:val="center"/>
              <w:rPr>
                <w:rFonts w:ascii="Calibri" w:hAnsi="Calibri" w:cs="Calibri"/>
                <w:color w:val="000000"/>
                <w:sz w:val="22"/>
                <w:szCs w:val="22"/>
                <w:lang w:val="es-CO" w:eastAsia="es-CO"/>
              </w:rPr>
            </w:pPr>
            <w:r w:rsidRPr="005A2985">
              <w:rPr>
                <w:rFonts w:ascii="Calibri" w:hAnsi="Calibri" w:cs="Calibri"/>
                <w:color w:val="000000"/>
                <w:sz w:val="22"/>
                <w:szCs w:val="22"/>
                <w:lang w:val="es-CO" w:eastAsia="es-CO"/>
              </w:rPr>
              <w:t>USD 2.540</w:t>
            </w:r>
          </w:p>
        </w:tc>
        <w:tc>
          <w:tcPr>
            <w:tcW w:w="2020" w:type="dxa"/>
            <w:shd w:val="clear" w:color="000000" w:fill="D9D9D9"/>
            <w:noWrap/>
            <w:vAlign w:val="center"/>
            <w:hideMark/>
          </w:tcPr>
          <w:p w14:paraId="69FE9F00" w14:textId="77777777" w:rsidR="005A2985" w:rsidRPr="005A2985" w:rsidRDefault="005A2985" w:rsidP="005A2985">
            <w:pPr>
              <w:suppressAutoHyphens w:val="0"/>
              <w:jc w:val="center"/>
              <w:rPr>
                <w:rFonts w:ascii="Calibri" w:hAnsi="Calibri" w:cs="Calibri"/>
                <w:color w:val="000000"/>
                <w:sz w:val="22"/>
                <w:szCs w:val="22"/>
                <w:lang w:val="es-CO" w:eastAsia="es-CO"/>
              </w:rPr>
            </w:pPr>
            <w:r w:rsidRPr="005A2985">
              <w:rPr>
                <w:rFonts w:ascii="Calibri" w:hAnsi="Calibri" w:cs="Calibri"/>
                <w:color w:val="000000"/>
                <w:sz w:val="22"/>
                <w:szCs w:val="22"/>
                <w:lang w:val="es-CO" w:eastAsia="es-CO"/>
              </w:rPr>
              <w:t>USD 1.380</w:t>
            </w:r>
          </w:p>
        </w:tc>
        <w:tc>
          <w:tcPr>
            <w:tcW w:w="2254" w:type="dxa"/>
            <w:shd w:val="clear" w:color="000000" w:fill="D9D9D9"/>
            <w:noWrap/>
            <w:vAlign w:val="center"/>
            <w:hideMark/>
          </w:tcPr>
          <w:p w14:paraId="6826B57E" w14:textId="77777777" w:rsidR="005A2985" w:rsidRPr="005A2985" w:rsidRDefault="005A2985" w:rsidP="005A2985">
            <w:pPr>
              <w:suppressAutoHyphens w:val="0"/>
              <w:jc w:val="center"/>
              <w:rPr>
                <w:rFonts w:ascii="Calibri" w:hAnsi="Calibri" w:cs="Calibri"/>
                <w:color w:val="000000"/>
                <w:sz w:val="22"/>
                <w:szCs w:val="22"/>
                <w:lang w:val="es-CO" w:eastAsia="es-CO"/>
              </w:rPr>
            </w:pPr>
            <w:r w:rsidRPr="005A2985">
              <w:rPr>
                <w:rFonts w:ascii="Calibri" w:hAnsi="Calibri" w:cs="Calibri"/>
                <w:color w:val="000000"/>
                <w:sz w:val="22"/>
                <w:szCs w:val="22"/>
                <w:lang w:val="es-CO" w:eastAsia="es-CO"/>
              </w:rPr>
              <w:t>USD 853</w:t>
            </w:r>
          </w:p>
        </w:tc>
      </w:tr>
      <w:tr w:rsidR="005A2985" w:rsidRPr="005A2985" w14:paraId="07073857" w14:textId="77777777" w:rsidTr="005A2985">
        <w:trPr>
          <w:trHeight w:val="310"/>
        </w:trPr>
        <w:tc>
          <w:tcPr>
            <w:tcW w:w="2658" w:type="dxa"/>
            <w:vAlign w:val="center"/>
            <w:hideMark/>
          </w:tcPr>
          <w:p w14:paraId="1149FB03" w14:textId="77777777" w:rsidR="005A2985" w:rsidRPr="005A2985" w:rsidRDefault="005A2985" w:rsidP="005A2985">
            <w:pPr>
              <w:suppressAutoHyphens w:val="0"/>
              <w:jc w:val="center"/>
              <w:rPr>
                <w:rFonts w:ascii="Calibri" w:hAnsi="Calibri" w:cs="Calibri"/>
                <w:b/>
                <w:bCs/>
                <w:color w:val="000000"/>
                <w:sz w:val="22"/>
                <w:szCs w:val="22"/>
                <w:lang w:val="es-CO" w:eastAsia="es-CO"/>
              </w:rPr>
            </w:pPr>
            <w:r w:rsidRPr="005A2985">
              <w:rPr>
                <w:rFonts w:ascii="Calibri" w:hAnsi="Calibri" w:cs="Calibri"/>
                <w:b/>
                <w:bCs/>
                <w:color w:val="000000"/>
                <w:sz w:val="22"/>
                <w:szCs w:val="22"/>
                <w:lang w:val="es-CO" w:eastAsia="es-CO"/>
              </w:rPr>
              <w:t xml:space="preserve">PRIMERA SUPERIOR </w:t>
            </w:r>
          </w:p>
        </w:tc>
        <w:tc>
          <w:tcPr>
            <w:tcW w:w="2105" w:type="dxa"/>
            <w:noWrap/>
            <w:vAlign w:val="center"/>
            <w:hideMark/>
          </w:tcPr>
          <w:p w14:paraId="5E2F52F1" w14:textId="77777777" w:rsidR="005A2985" w:rsidRPr="005A2985" w:rsidRDefault="005A2985" w:rsidP="005A2985">
            <w:pPr>
              <w:suppressAutoHyphens w:val="0"/>
              <w:jc w:val="center"/>
              <w:rPr>
                <w:rFonts w:ascii="Calibri" w:hAnsi="Calibri" w:cs="Calibri"/>
                <w:color w:val="000000"/>
                <w:sz w:val="22"/>
                <w:szCs w:val="22"/>
                <w:lang w:val="es-CO" w:eastAsia="es-CO"/>
              </w:rPr>
            </w:pPr>
            <w:r w:rsidRPr="005A2985">
              <w:rPr>
                <w:rFonts w:ascii="Calibri" w:hAnsi="Calibri" w:cs="Calibri"/>
                <w:color w:val="000000"/>
                <w:sz w:val="22"/>
                <w:szCs w:val="22"/>
                <w:lang w:val="es-CO" w:eastAsia="es-CO"/>
              </w:rPr>
              <w:t>USD 3.033</w:t>
            </w:r>
          </w:p>
        </w:tc>
        <w:tc>
          <w:tcPr>
            <w:tcW w:w="2020" w:type="dxa"/>
            <w:noWrap/>
            <w:vAlign w:val="center"/>
            <w:hideMark/>
          </w:tcPr>
          <w:p w14:paraId="588DD1DF" w14:textId="77777777" w:rsidR="005A2985" w:rsidRPr="005A2985" w:rsidRDefault="005A2985" w:rsidP="005A2985">
            <w:pPr>
              <w:suppressAutoHyphens w:val="0"/>
              <w:jc w:val="center"/>
              <w:rPr>
                <w:rFonts w:ascii="Calibri" w:hAnsi="Calibri" w:cs="Calibri"/>
                <w:color w:val="000000"/>
                <w:sz w:val="22"/>
                <w:szCs w:val="22"/>
                <w:lang w:val="es-CO" w:eastAsia="es-CO"/>
              </w:rPr>
            </w:pPr>
            <w:r w:rsidRPr="005A2985">
              <w:rPr>
                <w:rFonts w:ascii="Calibri" w:hAnsi="Calibri" w:cs="Calibri"/>
                <w:color w:val="000000"/>
                <w:sz w:val="22"/>
                <w:szCs w:val="22"/>
                <w:lang w:val="es-CO" w:eastAsia="es-CO"/>
              </w:rPr>
              <w:t>USD 1.613</w:t>
            </w:r>
          </w:p>
        </w:tc>
        <w:tc>
          <w:tcPr>
            <w:tcW w:w="2254" w:type="dxa"/>
            <w:noWrap/>
            <w:vAlign w:val="center"/>
            <w:hideMark/>
          </w:tcPr>
          <w:p w14:paraId="53B94E8C" w14:textId="77777777" w:rsidR="005A2985" w:rsidRPr="005A2985" w:rsidRDefault="005A2985" w:rsidP="005A2985">
            <w:pPr>
              <w:suppressAutoHyphens w:val="0"/>
              <w:jc w:val="center"/>
              <w:rPr>
                <w:rFonts w:ascii="Calibri" w:hAnsi="Calibri" w:cs="Calibri"/>
                <w:color w:val="000000"/>
                <w:sz w:val="22"/>
                <w:szCs w:val="22"/>
                <w:lang w:val="es-CO" w:eastAsia="es-CO"/>
              </w:rPr>
            </w:pPr>
            <w:r w:rsidRPr="005A2985">
              <w:rPr>
                <w:rFonts w:ascii="Calibri" w:hAnsi="Calibri" w:cs="Calibri"/>
                <w:color w:val="000000"/>
                <w:sz w:val="22"/>
                <w:szCs w:val="22"/>
                <w:lang w:val="es-CO" w:eastAsia="es-CO"/>
              </w:rPr>
              <w:t>USD 853</w:t>
            </w:r>
          </w:p>
        </w:tc>
      </w:tr>
      <w:tr w:rsidR="005A2985" w:rsidRPr="005A2985" w14:paraId="13B781B2" w14:textId="77777777" w:rsidTr="005A2985">
        <w:trPr>
          <w:trHeight w:val="295"/>
        </w:trPr>
        <w:tc>
          <w:tcPr>
            <w:tcW w:w="2658" w:type="dxa"/>
            <w:shd w:val="clear" w:color="000000" w:fill="D9D9D9"/>
            <w:vAlign w:val="center"/>
            <w:hideMark/>
          </w:tcPr>
          <w:p w14:paraId="3B090F2A" w14:textId="77777777" w:rsidR="005A2985" w:rsidRPr="005A2985" w:rsidRDefault="005A2985" w:rsidP="005A2985">
            <w:pPr>
              <w:suppressAutoHyphens w:val="0"/>
              <w:jc w:val="center"/>
              <w:rPr>
                <w:rFonts w:ascii="Calibri" w:hAnsi="Calibri" w:cs="Calibri"/>
                <w:b/>
                <w:bCs/>
                <w:color w:val="000000"/>
                <w:sz w:val="22"/>
                <w:szCs w:val="22"/>
                <w:lang w:val="es-CO" w:eastAsia="es-CO"/>
              </w:rPr>
            </w:pPr>
            <w:r w:rsidRPr="005A2985">
              <w:rPr>
                <w:rFonts w:ascii="Calibri" w:hAnsi="Calibri" w:cs="Calibri"/>
                <w:b/>
                <w:bCs/>
                <w:color w:val="000000"/>
                <w:sz w:val="22"/>
                <w:szCs w:val="22"/>
                <w:lang w:val="es-CO" w:eastAsia="es-CO"/>
              </w:rPr>
              <w:t xml:space="preserve">LUJO </w:t>
            </w:r>
          </w:p>
        </w:tc>
        <w:tc>
          <w:tcPr>
            <w:tcW w:w="2105" w:type="dxa"/>
            <w:shd w:val="clear" w:color="000000" w:fill="D9D9D9"/>
            <w:noWrap/>
            <w:vAlign w:val="center"/>
            <w:hideMark/>
          </w:tcPr>
          <w:p w14:paraId="65978284" w14:textId="77777777" w:rsidR="005A2985" w:rsidRPr="005A2985" w:rsidRDefault="005A2985" w:rsidP="005A2985">
            <w:pPr>
              <w:suppressAutoHyphens w:val="0"/>
              <w:jc w:val="center"/>
              <w:rPr>
                <w:rFonts w:ascii="Calibri" w:hAnsi="Calibri" w:cs="Calibri"/>
                <w:color w:val="000000"/>
                <w:sz w:val="22"/>
                <w:szCs w:val="22"/>
                <w:lang w:val="es-CO" w:eastAsia="es-CO"/>
              </w:rPr>
            </w:pPr>
            <w:r w:rsidRPr="005A2985">
              <w:rPr>
                <w:rFonts w:ascii="Calibri" w:hAnsi="Calibri" w:cs="Calibri"/>
                <w:color w:val="000000"/>
                <w:sz w:val="22"/>
                <w:szCs w:val="22"/>
                <w:lang w:val="es-CO" w:eastAsia="es-CO"/>
              </w:rPr>
              <w:t>USD 3.893</w:t>
            </w:r>
          </w:p>
        </w:tc>
        <w:tc>
          <w:tcPr>
            <w:tcW w:w="2020" w:type="dxa"/>
            <w:shd w:val="clear" w:color="000000" w:fill="D9D9D9"/>
            <w:noWrap/>
            <w:vAlign w:val="center"/>
            <w:hideMark/>
          </w:tcPr>
          <w:p w14:paraId="0076EE01" w14:textId="77777777" w:rsidR="005A2985" w:rsidRPr="005A2985" w:rsidRDefault="005A2985" w:rsidP="005A2985">
            <w:pPr>
              <w:suppressAutoHyphens w:val="0"/>
              <w:jc w:val="center"/>
              <w:rPr>
                <w:rFonts w:ascii="Calibri" w:hAnsi="Calibri" w:cs="Calibri"/>
                <w:color w:val="000000"/>
                <w:sz w:val="22"/>
                <w:szCs w:val="22"/>
                <w:lang w:val="es-CO" w:eastAsia="es-CO"/>
              </w:rPr>
            </w:pPr>
            <w:r w:rsidRPr="005A2985">
              <w:rPr>
                <w:rFonts w:ascii="Calibri" w:hAnsi="Calibri" w:cs="Calibri"/>
                <w:color w:val="000000"/>
                <w:sz w:val="22"/>
                <w:szCs w:val="22"/>
                <w:lang w:val="es-CO" w:eastAsia="es-CO"/>
              </w:rPr>
              <w:t>USD 2.127</w:t>
            </w:r>
          </w:p>
        </w:tc>
        <w:tc>
          <w:tcPr>
            <w:tcW w:w="2254" w:type="dxa"/>
            <w:shd w:val="clear" w:color="000000" w:fill="D9D9D9"/>
            <w:noWrap/>
            <w:vAlign w:val="center"/>
            <w:hideMark/>
          </w:tcPr>
          <w:p w14:paraId="6D954CFD" w14:textId="77777777" w:rsidR="005A2985" w:rsidRPr="005A2985" w:rsidRDefault="005A2985" w:rsidP="005A2985">
            <w:pPr>
              <w:suppressAutoHyphens w:val="0"/>
              <w:jc w:val="center"/>
              <w:rPr>
                <w:rFonts w:ascii="Calibri" w:hAnsi="Calibri" w:cs="Calibri"/>
                <w:color w:val="000000"/>
                <w:sz w:val="22"/>
                <w:szCs w:val="22"/>
                <w:lang w:val="es-CO" w:eastAsia="es-CO"/>
              </w:rPr>
            </w:pPr>
            <w:r w:rsidRPr="005A2985">
              <w:rPr>
                <w:rFonts w:ascii="Calibri" w:hAnsi="Calibri" w:cs="Calibri"/>
                <w:color w:val="000000"/>
                <w:sz w:val="22"/>
                <w:szCs w:val="22"/>
                <w:lang w:val="es-CO" w:eastAsia="es-CO"/>
              </w:rPr>
              <w:t>USD 853</w:t>
            </w:r>
          </w:p>
        </w:tc>
      </w:tr>
    </w:tbl>
    <w:p w14:paraId="1383F6D5" w14:textId="7DDF95BA" w:rsidR="001476DA" w:rsidRPr="00F16685" w:rsidRDefault="001476DA" w:rsidP="00AF3168">
      <w:pPr>
        <w:pStyle w:val="Sinespaciado"/>
        <w:rPr>
          <w:rFonts w:ascii="Verdana" w:hAnsi="Verdana"/>
          <w:b/>
          <w:bCs/>
          <w:lang w:val="es-CO"/>
        </w:rPr>
      </w:pPr>
      <w:r w:rsidRPr="00F16685">
        <w:rPr>
          <w:rFonts w:ascii="Verdana" w:hAnsi="Verdana"/>
          <w:b/>
          <w:bCs/>
          <w:lang w:val="es-CO"/>
        </w:rPr>
        <w:t xml:space="preserve">Adicionar el 2% del Fee Bancario </w:t>
      </w:r>
    </w:p>
    <w:p w14:paraId="53D89617" w14:textId="77777777" w:rsidR="009B0578" w:rsidRDefault="009B0578" w:rsidP="00A569E0">
      <w:pPr>
        <w:pStyle w:val="Sinespaciado"/>
        <w:rPr>
          <w:rFonts w:ascii="Verdana" w:hAnsi="Verdana"/>
          <w:b/>
          <w:bCs/>
          <w:lang w:val="es-CO"/>
        </w:rPr>
      </w:pPr>
    </w:p>
    <w:p w14:paraId="0497695C" w14:textId="77777777" w:rsidR="009B0578" w:rsidRDefault="009B0578" w:rsidP="00A569E0">
      <w:pPr>
        <w:pStyle w:val="Sinespaciado"/>
        <w:rPr>
          <w:rFonts w:ascii="Verdana" w:hAnsi="Verdana"/>
          <w:b/>
          <w:bCs/>
          <w:lang w:val="es-CO"/>
        </w:rPr>
      </w:pPr>
    </w:p>
    <w:p w14:paraId="1696D608" w14:textId="3702E1A6" w:rsidR="00A569E0" w:rsidRDefault="00A569E0" w:rsidP="00A569E0">
      <w:pPr>
        <w:pStyle w:val="Sinespaciado"/>
        <w:rPr>
          <w:rFonts w:ascii="Verdana" w:hAnsi="Verdana"/>
          <w:b/>
          <w:bCs/>
          <w:lang w:val="es-CO"/>
        </w:rPr>
      </w:pPr>
      <w:r>
        <w:rPr>
          <w:rFonts w:ascii="Verdana" w:hAnsi="Verdana"/>
          <w:b/>
          <w:bCs/>
          <w:lang w:val="es-CO"/>
        </w:rPr>
        <w:t xml:space="preserve">HOTELES PREVISTOS O SIMILARES </w:t>
      </w:r>
    </w:p>
    <w:tbl>
      <w:tblPr>
        <w:tblW w:w="9488" w:type="dxa"/>
        <w:tblCellMar>
          <w:left w:w="70" w:type="dxa"/>
          <w:right w:w="70" w:type="dxa"/>
        </w:tblCellMar>
        <w:tblLook w:val="04A0" w:firstRow="1" w:lastRow="0" w:firstColumn="1" w:lastColumn="0" w:noHBand="0" w:noVBand="1"/>
      </w:tblPr>
      <w:tblGrid>
        <w:gridCol w:w="1975"/>
        <w:gridCol w:w="2410"/>
        <w:gridCol w:w="2976"/>
        <w:gridCol w:w="2127"/>
      </w:tblGrid>
      <w:tr w:rsidR="0093195A" w:rsidRPr="0093195A" w14:paraId="2F737295" w14:textId="1E4A2D45" w:rsidTr="0093195A">
        <w:trPr>
          <w:trHeight w:val="287"/>
        </w:trPr>
        <w:tc>
          <w:tcPr>
            <w:tcW w:w="1975" w:type="dxa"/>
            <w:tcBorders>
              <w:top w:val="single" w:sz="8" w:space="0" w:color="auto"/>
              <w:left w:val="single" w:sz="8" w:space="0" w:color="auto"/>
              <w:bottom w:val="single" w:sz="4" w:space="0" w:color="auto"/>
              <w:right w:val="single" w:sz="4" w:space="0" w:color="auto"/>
            </w:tcBorders>
            <w:vAlign w:val="center"/>
            <w:hideMark/>
          </w:tcPr>
          <w:p w14:paraId="34712C5B" w14:textId="77777777" w:rsidR="0093195A" w:rsidRPr="0093195A" w:rsidRDefault="0093195A" w:rsidP="0093195A">
            <w:pPr>
              <w:suppressAutoHyphens w:val="0"/>
              <w:jc w:val="center"/>
              <w:rPr>
                <w:rFonts w:ascii="Verdana" w:hAnsi="Verdana" w:cs="Calibri"/>
                <w:b/>
                <w:bCs/>
                <w:color w:val="000000"/>
                <w:sz w:val="18"/>
                <w:szCs w:val="18"/>
                <w:lang w:val="es-CO" w:eastAsia="es-CO"/>
              </w:rPr>
            </w:pPr>
            <w:r w:rsidRPr="0093195A">
              <w:rPr>
                <w:rFonts w:ascii="Verdana" w:hAnsi="Verdana" w:cs="Calibri"/>
                <w:b/>
                <w:bCs/>
                <w:color w:val="000000"/>
                <w:sz w:val="18"/>
                <w:szCs w:val="18"/>
                <w:lang w:val="es-CO" w:eastAsia="es-CO"/>
              </w:rPr>
              <w:t>CATEGORIA</w:t>
            </w:r>
          </w:p>
        </w:tc>
        <w:tc>
          <w:tcPr>
            <w:tcW w:w="2410" w:type="dxa"/>
            <w:tcBorders>
              <w:top w:val="single" w:sz="8" w:space="0" w:color="auto"/>
              <w:left w:val="nil"/>
              <w:bottom w:val="single" w:sz="4" w:space="0" w:color="auto"/>
              <w:right w:val="nil"/>
            </w:tcBorders>
            <w:vAlign w:val="bottom"/>
          </w:tcPr>
          <w:p w14:paraId="0659E14C" w14:textId="6FE37D37" w:rsidR="0093195A" w:rsidRPr="0093195A" w:rsidRDefault="0093195A" w:rsidP="0093195A">
            <w:pPr>
              <w:suppressAutoHyphens w:val="0"/>
              <w:jc w:val="center"/>
              <w:rPr>
                <w:rFonts w:ascii="Verdana" w:hAnsi="Verdana" w:cs="Calibri"/>
                <w:b/>
                <w:bCs/>
                <w:color w:val="000000"/>
                <w:sz w:val="18"/>
                <w:szCs w:val="18"/>
                <w:lang w:val="es-CO" w:eastAsia="es-CO"/>
              </w:rPr>
            </w:pPr>
            <w:r w:rsidRPr="0093195A">
              <w:rPr>
                <w:rFonts w:ascii="Verdana" w:hAnsi="Verdana" w:cs="Calibri"/>
                <w:b/>
                <w:bCs/>
                <w:color w:val="000000"/>
                <w:sz w:val="18"/>
                <w:szCs w:val="18"/>
                <w:lang w:val="es-CO" w:eastAsia="es-CO"/>
              </w:rPr>
              <w:t xml:space="preserve">SAO PAULO </w:t>
            </w:r>
          </w:p>
        </w:tc>
        <w:tc>
          <w:tcPr>
            <w:tcW w:w="2976" w:type="dxa"/>
            <w:tcBorders>
              <w:top w:val="single" w:sz="8" w:space="0" w:color="auto"/>
              <w:left w:val="single" w:sz="4" w:space="0" w:color="auto"/>
              <w:bottom w:val="single" w:sz="4" w:space="0" w:color="auto"/>
              <w:right w:val="single" w:sz="8" w:space="0" w:color="auto"/>
            </w:tcBorders>
            <w:vAlign w:val="bottom"/>
          </w:tcPr>
          <w:p w14:paraId="70DB7DBB" w14:textId="51C83BF8" w:rsidR="0093195A" w:rsidRPr="0093195A" w:rsidRDefault="0093195A" w:rsidP="0093195A">
            <w:pPr>
              <w:suppressAutoHyphens w:val="0"/>
              <w:jc w:val="center"/>
              <w:rPr>
                <w:rFonts w:ascii="Verdana" w:hAnsi="Verdana" w:cs="Calibri"/>
                <w:b/>
                <w:bCs/>
                <w:color w:val="000000"/>
                <w:sz w:val="18"/>
                <w:szCs w:val="18"/>
                <w:lang w:val="es-CO" w:eastAsia="es-CO"/>
              </w:rPr>
            </w:pPr>
            <w:r>
              <w:rPr>
                <w:rFonts w:ascii="Verdana" w:hAnsi="Verdana" w:cs="Calibri"/>
                <w:b/>
                <w:bCs/>
                <w:color w:val="000000"/>
                <w:sz w:val="18"/>
                <w:szCs w:val="18"/>
                <w:lang w:val="es-CO" w:eastAsia="es-CO"/>
              </w:rPr>
              <w:t xml:space="preserve">FOZ DO IGUAZU </w:t>
            </w:r>
          </w:p>
        </w:tc>
        <w:tc>
          <w:tcPr>
            <w:tcW w:w="2127" w:type="dxa"/>
            <w:tcBorders>
              <w:top w:val="single" w:sz="8" w:space="0" w:color="auto"/>
              <w:left w:val="single" w:sz="4" w:space="0" w:color="auto"/>
              <w:bottom w:val="single" w:sz="4" w:space="0" w:color="auto"/>
              <w:right w:val="single" w:sz="4" w:space="0" w:color="auto"/>
            </w:tcBorders>
            <w:vAlign w:val="bottom"/>
          </w:tcPr>
          <w:p w14:paraId="25657D0A" w14:textId="0DE44333" w:rsidR="0093195A" w:rsidRPr="0093195A" w:rsidRDefault="0093195A" w:rsidP="0093195A">
            <w:pPr>
              <w:suppressAutoHyphens w:val="0"/>
              <w:jc w:val="center"/>
              <w:rPr>
                <w:rFonts w:ascii="Verdana" w:hAnsi="Verdana" w:cs="Calibri"/>
                <w:b/>
                <w:bCs/>
                <w:color w:val="000000"/>
                <w:sz w:val="18"/>
                <w:szCs w:val="18"/>
                <w:lang w:val="es-CO" w:eastAsia="es-CO"/>
              </w:rPr>
            </w:pPr>
            <w:r w:rsidRPr="0093195A">
              <w:rPr>
                <w:rFonts w:ascii="Verdana" w:hAnsi="Verdana" w:cs="Calibri"/>
                <w:b/>
                <w:bCs/>
                <w:color w:val="000000"/>
                <w:sz w:val="18"/>
                <w:szCs w:val="18"/>
                <w:lang w:val="es-CO" w:eastAsia="es-CO"/>
              </w:rPr>
              <w:t xml:space="preserve">RIO DE JANEIRO </w:t>
            </w:r>
          </w:p>
        </w:tc>
      </w:tr>
      <w:tr w:rsidR="0093195A" w:rsidRPr="0093195A" w14:paraId="415C2273" w14:textId="7E5E270D" w:rsidTr="0093195A">
        <w:trPr>
          <w:trHeight w:val="287"/>
        </w:trPr>
        <w:tc>
          <w:tcPr>
            <w:tcW w:w="1975" w:type="dxa"/>
            <w:tcBorders>
              <w:top w:val="nil"/>
              <w:left w:val="single" w:sz="8" w:space="0" w:color="auto"/>
              <w:bottom w:val="single" w:sz="4" w:space="0" w:color="auto"/>
              <w:right w:val="single" w:sz="4" w:space="0" w:color="auto"/>
            </w:tcBorders>
            <w:vAlign w:val="center"/>
            <w:hideMark/>
          </w:tcPr>
          <w:p w14:paraId="7AFF9D82" w14:textId="77777777" w:rsidR="0093195A" w:rsidRPr="0093195A" w:rsidRDefault="0093195A" w:rsidP="0093195A">
            <w:pPr>
              <w:suppressAutoHyphens w:val="0"/>
              <w:jc w:val="center"/>
              <w:rPr>
                <w:rFonts w:ascii="Verdana" w:hAnsi="Verdana" w:cs="Calibri"/>
                <w:color w:val="000000"/>
                <w:sz w:val="18"/>
                <w:szCs w:val="18"/>
                <w:lang w:val="es-CO" w:eastAsia="es-CO"/>
              </w:rPr>
            </w:pPr>
            <w:r w:rsidRPr="0093195A">
              <w:rPr>
                <w:rFonts w:ascii="Verdana" w:hAnsi="Verdana" w:cs="Calibri"/>
                <w:color w:val="000000"/>
                <w:sz w:val="18"/>
                <w:szCs w:val="18"/>
                <w:lang w:val="es-CO" w:eastAsia="es-CO"/>
              </w:rPr>
              <w:t xml:space="preserve">TURISTA SUPERIOR </w:t>
            </w:r>
          </w:p>
        </w:tc>
        <w:tc>
          <w:tcPr>
            <w:tcW w:w="2410" w:type="dxa"/>
            <w:tcBorders>
              <w:top w:val="nil"/>
              <w:left w:val="single" w:sz="8" w:space="0" w:color="auto"/>
              <w:bottom w:val="single" w:sz="4" w:space="0" w:color="auto"/>
              <w:right w:val="single" w:sz="8" w:space="0" w:color="auto"/>
            </w:tcBorders>
            <w:vAlign w:val="center"/>
          </w:tcPr>
          <w:p w14:paraId="3ABB7AC1" w14:textId="05478F82" w:rsidR="0093195A" w:rsidRPr="0093195A" w:rsidRDefault="0093195A" w:rsidP="0093195A">
            <w:pPr>
              <w:suppressAutoHyphens w:val="0"/>
              <w:jc w:val="center"/>
              <w:rPr>
                <w:rFonts w:ascii="Verdana" w:hAnsi="Verdana" w:cs="Calibri"/>
                <w:color w:val="000000"/>
                <w:sz w:val="18"/>
                <w:szCs w:val="18"/>
                <w:lang w:val="es-CO" w:eastAsia="es-CO"/>
              </w:rPr>
            </w:pPr>
            <w:r w:rsidRPr="0093195A">
              <w:rPr>
                <w:rFonts w:ascii="Verdana" w:hAnsi="Verdana" w:cs="Calibri"/>
                <w:color w:val="000000"/>
                <w:sz w:val="18"/>
                <w:szCs w:val="18"/>
                <w:lang w:val="es-CO" w:eastAsia="es-CO"/>
              </w:rPr>
              <w:t>SLAVIERO DOWNTOWN</w:t>
            </w:r>
          </w:p>
        </w:tc>
        <w:tc>
          <w:tcPr>
            <w:tcW w:w="2976" w:type="dxa"/>
            <w:tcBorders>
              <w:top w:val="nil"/>
              <w:left w:val="single" w:sz="8" w:space="0" w:color="auto"/>
              <w:bottom w:val="single" w:sz="4" w:space="0" w:color="auto"/>
              <w:right w:val="single" w:sz="4" w:space="0" w:color="auto"/>
            </w:tcBorders>
            <w:vAlign w:val="center"/>
          </w:tcPr>
          <w:p w14:paraId="36179281" w14:textId="4D1BF3A3" w:rsidR="0093195A" w:rsidRPr="0093195A" w:rsidRDefault="0093195A" w:rsidP="0093195A">
            <w:pPr>
              <w:suppressAutoHyphens w:val="0"/>
              <w:jc w:val="center"/>
              <w:rPr>
                <w:rFonts w:ascii="Verdana" w:hAnsi="Verdana" w:cs="Calibri"/>
                <w:color w:val="000000"/>
                <w:sz w:val="18"/>
                <w:szCs w:val="18"/>
                <w:lang w:val="es-CO" w:eastAsia="es-CO"/>
              </w:rPr>
            </w:pPr>
            <w:r w:rsidRPr="0093195A">
              <w:rPr>
                <w:rFonts w:ascii="Verdana" w:hAnsi="Verdana" w:cs="Calibri"/>
                <w:color w:val="000000"/>
                <w:sz w:val="18"/>
                <w:szCs w:val="18"/>
                <w:lang w:eastAsia="es-CO"/>
              </w:rPr>
              <w:t>VIALE IGUASSU</w:t>
            </w:r>
          </w:p>
        </w:tc>
        <w:tc>
          <w:tcPr>
            <w:tcW w:w="2127" w:type="dxa"/>
            <w:tcBorders>
              <w:top w:val="nil"/>
              <w:left w:val="single" w:sz="8" w:space="0" w:color="auto"/>
              <w:bottom w:val="single" w:sz="4" w:space="0" w:color="auto"/>
              <w:right w:val="single" w:sz="8" w:space="0" w:color="auto"/>
            </w:tcBorders>
            <w:vAlign w:val="center"/>
          </w:tcPr>
          <w:p w14:paraId="1B22090C" w14:textId="08F2AE68" w:rsidR="0093195A" w:rsidRPr="0093195A" w:rsidRDefault="0093195A" w:rsidP="0093195A">
            <w:pPr>
              <w:suppressAutoHyphens w:val="0"/>
              <w:jc w:val="center"/>
              <w:rPr>
                <w:rFonts w:ascii="Verdana" w:hAnsi="Verdana" w:cs="Calibri"/>
                <w:color w:val="000000"/>
                <w:sz w:val="18"/>
                <w:szCs w:val="18"/>
                <w:lang w:val="es-CO" w:eastAsia="es-CO"/>
              </w:rPr>
            </w:pPr>
            <w:r w:rsidRPr="0093195A">
              <w:rPr>
                <w:rFonts w:ascii="Verdana" w:hAnsi="Verdana" w:cs="Calibri"/>
                <w:color w:val="000000"/>
                <w:sz w:val="18"/>
                <w:szCs w:val="18"/>
                <w:lang w:val="es-CO" w:eastAsia="es-CO"/>
              </w:rPr>
              <w:t>SOUTH AMERICAN</w:t>
            </w:r>
          </w:p>
        </w:tc>
      </w:tr>
      <w:tr w:rsidR="0093195A" w:rsidRPr="0093195A" w14:paraId="3755290F" w14:textId="791157FC" w:rsidTr="0093195A">
        <w:trPr>
          <w:trHeight w:val="287"/>
        </w:trPr>
        <w:tc>
          <w:tcPr>
            <w:tcW w:w="1975" w:type="dxa"/>
            <w:tcBorders>
              <w:top w:val="nil"/>
              <w:left w:val="single" w:sz="8" w:space="0" w:color="auto"/>
              <w:bottom w:val="single" w:sz="4" w:space="0" w:color="auto"/>
              <w:right w:val="single" w:sz="4" w:space="0" w:color="auto"/>
            </w:tcBorders>
            <w:vAlign w:val="center"/>
            <w:hideMark/>
          </w:tcPr>
          <w:p w14:paraId="06A2697A" w14:textId="77777777" w:rsidR="0093195A" w:rsidRPr="0093195A" w:rsidRDefault="0093195A" w:rsidP="0093195A">
            <w:pPr>
              <w:suppressAutoHyphens w:val="0"/>
              <w:jc w:val="center"/>
              <w:rPr>
                <w:rFonts w:ascii="Verdana" w:hAnsi="Verdana" w:cs="Calibri"/>
                <w:color w:val="000000"/>
                <w:sz w:val="18"/>
                <w:szCs w:val="18"/>
                <w:lang w:val="es-CO" w:eastAsia="es-CO"/>
              </w:rPr>
            </w:pPr>
            <w:r w:rsidRPr="0093195A">
              <w:rPr>
                <w:rFonts w:ascii="Verdana" w:hAnsi="Verdana" w:cs="Calibri"/>
                <w:color w:val="000000"/>
                <w:sz w:val="18"/>
                <w:szCs w:val="18"/>
                <w:lang w:val="es-CO" w:eastAsia="es-CO"/>
              </w:rPr>
              <w:t>PRIMERA</w:t>
            </w:r>
          </w:p>
        </w:tc>
        <w:tc>
          <w:tcPr>
            <w:tcW w:w="2410" w:type="dxa"/>
            <w:tcBorders>
              <w:top w:val="nil"/>
              <w:left w:val="single" w:sz="8" w:space="0" w:color="auto"/>
              <w:bottom w:val="single" w:sz="4" w:space="0" w:color="auto"/>
              <w:right w:val="single" w:sz="8" w:space="0" w:color="auto"/>
            </w:tcBorders>
            <w:vAlign w:val="center"/>
          </w:tcPr>
          <w:p w14:paraId="37E3C8B2" w14:textId="255930B1" w:rsidR="0093195A" w:rsidRPr="0093195A" w:rsidRDefault="0093195A" w:rsidP="0093195A">
            <w:pPr>
              <w:suppressAutoHyphens w:val="0"/>
              <w:jc w:val="center"/>
              <w:rPr>
                <w:rFonts w:ascii="Verdana" w:hAnsi="Verdana" w:cs="Calibri"/>
                <w:color w:val="000000"/>
                <w:sz w:val="18"/>
                <w:szCs w:val="18"/>
                <w:lang w:val="es-CO" w:eastAsia="es-CO"/>
              </w:rPr>
            </w:pPr>
            <w:r w:rsidRPr="0093195A">
              <w:rPr>
                <w:rFonts w:ascii="Verdana" w:hAnsi="Verdana" w:cs="Calibri"/>
                <w:color w:val="000000"/>
                <w:sz w:val="18"/>
                <w:szCs w:val="18"/>
                <w:lang w:val="es-CO" w:eastAsia="es-CO"/>
              </w:rPr>
              <w:t>SLAVIERO DOWNTOWN</w:t>
            </w:r>
          </w:p>
        </w:tc>
        <w:tc>
          <w:tcPr>
            <w:tcW w:w="2976" w:type="dxa"/>
            <w:tcBorders>
              <w:top w:val="nil"/>
              <w:left w:val="single" w:sz="8" w:space="0" w:color="auto"/>
              <w:bottom w:val="single" w:sz="4" w:space="0" w:color="auto"/>
              <w:right w:val="single" w:sz="4" w:space="0" w:color="auto"/>
            </w:tcBorders>
            <w:vAlign w:val="center"/>
          </w:tcPr>
          <w:p w14:paraId="0219EAE6" w14:textId="1E841A79" w:rsidR="0093195A" w:rsidRPr="0093195A" w:rsidRDefault="0093195A" w:rsidP="0093195A">
            <w:pPr>
              <w:suppressAutoHyphens w:val="0"/>
              <w:jc w:val="center"/>
              <w:rPr>
                <w:rFonts w:ascii="Verdana" w:hAnsi="Verdana" w:cs="Calibri"/>
                <w:color w:val="000000"/>
                <w:sz w:val="18"/>
                <w:szCs w:val="18"/>
                <w:lang w:val="es-CO" w:eastAsia="es-CO"/>
              </w:rPr>
            </w:pPr>
            <w:r w:rsidRPr="0093195A">
              <w:rPr>
                <w:rFonts w:ascii="Verdana" w:hAnsi="Verdana" w:cs="Calibri"/>
                <w:color w:val="000000"/>
                <w:sz w:val="18"/>
                <w:szCs w:val="18"/>
                <w:lang w:eastAsia="es-CO"/>
              </w:rPr>
              <w:t>VIALE TOWER</w:t>
            </w:r>
          </w:p>
        </w:tc>
        <w:tc>
          <w:tcPr>
            <w:tcW w:w="2127" w:type="dxa"/>
            <w:tcBorders>
              <w:top w:val="nil"/>
              <w:left w:val="single" w:sz="8" w:space="0" w:color="auto"/>
              <w:bottom w:val="single" w:sz="4" w:space="0" w:color="auto"/>
              <w:right w:val="single" w:sz="8" w:space="0" w:color="auto"/>
            </w:tcBorders>
            <w:vAlign w:val="center"/>
          </w:tcPr>
          <w:p w14:paraId="400A24FA" w14:textId="61198C11" w:rsidR="0093195A" w:rsidRPr="0093195A" w:rsidRDefault="0093195A" w:rsidP="0093195A">
            <w:pPr>
              <w:suppressAutoHyphens w:val="0"/>
              <w:jc w:val="center"/>
              <w:rPr>
                <w:rFonts w:ascii="Verdana" w:hAnsi="Verdana" w:cs="Calibri"/>
                <w:color w:val="000000"/>
                <w:sz w:val="18"/>
                <w:szCs w:val="18"/>
                <w:lang w:val="es-CO" w:eastAsia="es-CO"/>
              </w:rPr>
            </w:pPr>
            <w:r w:rsidRPr="0093195A">
              <w:rPr>
                <w:rFonts w:ascii="Verdana" w:hAnsi="Verdana" w:cs="Calibri"/>
                <w:color w:val="000000"/>
                <w:sz w:val="18"/>
                <w:szCs w:val="18"/>
                <w:lang w:val="es-CO" w:eastAsia="es-CO"/>
              </w:rPr>
              <w:t>WINDSOR COPA</w:t>
            </w:r>
          </w:p>
        </w:tc>
      </w:tr>
      <w:tr w:rsidR="0093195A" w:rsidRPr="0093195A" w14:paraId="5620B01B" w14:textId="4A08C1A3" w:rsidTr="0093195A">
        <w:trPr>
          <w:trHeight w:val="287"/>
        </w:trPr>
        <w:tc>
          <w:tcPr>
            <w:tcW w:w="1975" w:type="dxa"/>
            <w:tcBorders>
              <w:top w:val="nil"/>
              <w:left w:val="single" w:sz="8" w:space="0" w:color="auto"/>
              <w:bottom w:val="single" w:sz="4" w:space="0" w:color="auto"/>
              <w:right w:val="single" w:sz="4" w:space="0" w:color="auto"/>
            </w:tcBorders>
            <w:vAlign w:val="center"/>
            <w:hideMark/>
          </w:tcPr>
          <w:p w14:paraId="5915046F" w14:textId="77777777" w:rsidR="0093195A" w:rsidRPr="0093195A" w:rsidRDefault="0093195A" w:rsidP="0093195A">
            <w:pPr>
              <w:suppressAutoHyphens w:val="0"/>
              <w:jc w:val="center"/>
              <w:rPr>
                <w:rFonts w:ascii="Verdana" w:hAnsi="Verdana" w:cs="Calibri"/>
                <w:color w:val="000000"/>
                <w:sz w:val="18"/>
                <w:szCs w:val="18"/>
                <w:lang w:val="es-CO" w:eastAsia="es-CO"/>
              </w:rPr>
            </w:pPr>
            <w:r w:rsidRPr="0093195A">
              <w:rPr>
                <w:rFonts w:ascii="Verdana" w:hAnsi="Verdana" w:cs="Calibri"/>
                <w:color w:val="000000"/>
                <w:sz w:val="18"/>
                <w:szCs w:val="18"/>
                <w:lang w:val="es-CO" w:eastAsia="es-CO"/>
              </w:rPr>
              <w:t xml:space="preserve">PRIMERA SUPERIOR </w:t>
            </w:r>
          </w:p>
        </w:tc>
        <w:tc>
          <w:tcPr>
            <w:tcW w:w="2410" w:type="dxa"/>
            <w:tcBorders>
              <w:top w:val="nil"/>
              <w:left w:val="single" w:sz="8" w:space="0" w:color="auto"/>
              <w:bottom w:val="single" w:sz="4" w:space="0" w:color="auto"/>
              <w:right w:val="single" w:sz="8" w:space="0" w:color="auto"/>
            </w:tcBorders>
            <w:vAlign w:val="center"/>
          </w:tcPr>
          <w:p w14:paraId="17A9C186" w14:textId="69ADAE32" w:rsidR="0093195A" w:rsidRPr="0093195A" w:rsidRDefault="0093195A" w:rsidP="0093195A">
            <w:pPr>
              <w:suppressAutoHyphens w:val="0"/>
              <w:jc w:val="center"/>
              <w:rPr>
                <w:rFonts w:ascii="Verdana" w:hAnsi="Verdana" w:cs="Calibri"/>
                <w:color w:val="000000"/>
                <w:sz w:val="18"/>
                <w:szCs w:val="18"/>
                <w:lang w:val="es-CO" w:eastAsia="es-CO"/>
              </w:rPr>
            </w:pPr>
            <w:r w:rsidRPr="0093195A">
              <w:rPr>
                <w:rFonts w:ascii="Verdana" w:hAnsi="Verdana" w:cs="Calibri"/>
                <w:color w:val="000000"/>
                <w:sz w:val="18"/>
                <w:szCs w:val="18"/>
                <w:lang w:val="es-CO" w:eastAsia="es-CO"/>
              </w:rPr>
              <w:t>BLUE TREE PAULISTA</w:t>
            </w:r>
          </w:p>
        </w:tc>
        <w:tc>
          <w:tcPr>
            <w:tcW w:w="2976" w:type="dxa"/>
            <w:tcBorders>
              <w:top w:val="nil"/>
              <w:left w:val="single" w:sz="8" w:space="0" w:color="auto"/>
              <w:bottom w:val="single" w:sz="4" w:space="0" w:color="auto"/>
              <w:right w:val="single" w:sz="4" w:space="0" w:color="auto"/>
            </w:tcBorders>
            <w:vAlign w:val="center"/>
          </w:tcPr>
          <w:p w14:paraId="48433A4E" w14:textId="1C6FB73A" w:rsidR="0093195A" w:rsidRPr="0093195A" w:rsidRDefault="0093195A" w:rsidP="0093195A">
            <w:pPr>
              <w:suppressAutoHyphens w:val="0"/>
              <w:jc w:val="center"/>
              <w:rPr>
                <w:rFonts w:ascii="Verdana" w:hAnsi="Verdana" w:cs="Calibri"/>
                <w:color w:val="000000"/>
                <w:sz w:val="18"/>
                <w:szCs w:val="18"/>
                <w:lang w:val="es-CO" w:eastAsia="es-CO"/>
              </w:rPr>
            </w:pPr>
            <w:r w:rsidRPr="0093195A">
              <w:rPr>
                <w:rFonts w:ascii="Verdana" w:hAnsi="Verdana" w:cs="Calibri"/>
                <w:color w:val="000000"/>
                <w:sz w:val="18"/>
                <w:szCs w:val="18"/>
                <w:lang w:eastAsia="es-CO"/>
              </w:rPr>
              <w:t>NADAI CONFORT HOTEL &amp; SPA</w:t>
            </w:r>
          </w:p>
        </w:tc>
        <w:tc>
          <w:tcPr>
            <w:tcW w:w="2127" w:type="dxa"/>
            <w:tcBorders>
              <w:top w:val="nil"/>
              <w:left w:val="single" w:sz="8" w:space="0" w:color="auto"/>
              <w:bottom w:val="single" w:sz="4" w:space="0" w:color="auto"/>
              <w:right w:val="single" w:sz="8" w:space="0" w:color="auto"/>
            </w:tcBorders>
            <w:vAlign w:val="center"/>
          </w:tcPr>
          <w:p w14:paraId="156172DD" w14:textId="2C1F6289" w:rsidR="0093195A" w:rsidRPr="0093195A" w:rsidRDefault="0093195A" w:rsidP="0093195A">
            <w:pPr>
              <w:suppressAutoHyphens w:val="0"/>
              <w:jc w:val="center"/>
              <w:rPr>
                <w:rFonts w:ascii="Verdana" w:hAnsi="Verdana" w:cs="Calibri"/>
                <w:color w:val="000000"/>
                <w:sz w:val="18"/>
                <w:szCs w:val="18"/>
                <w:lang w:val="es-CO" w:eastAsia="es-CO"/>
              </w:rPr>
            </w:pPr>
            <w:r w:rsidRPr="0093195A">
              <w:rPr>
                <w:rFonts w:ascii="Verdana" w:hAnsi="Verdana" w:cs="Calibri"/>
                <w:color w:val="000000"/>
                <w:sz w:val="18"/>
                <w:szCs w:val="18"/>
                <w:lang w:val="es-CO" w:eastAsia="es-CO"/>
              </w:rPr>
              <w:t>RIO OTHON PALACE</w:t>
            </w:r>
          </w:p>
        </w:tc>
      </w:tr>
      <w:tr w:rsidR="0093195A" w:rsidRPr="0093195A" w14:paraId="4709B297" w14:textId="143E78C1" w:rsidTr="0093195A">
        <w:trPr>
          <w:trHeight w:val="287"/>
        </w:trPr>
        <w:tc>
          <w:tcPr>
            <w:tcW w:w="1975" w:type="dxa"/>
            <w:tcBorders>
              <w:top w:val="nil"/>
              <w:left w:val="single" w:sz="8" w:space="0" w:color="auto"/>
              <w:bottom w:val="single" w:sz="4" w:space="0" w:color="auto"/>
              <w:right w:val="single" w:sz="4" w:space="0" w:color="auto"/>
            </w:tcBorders>
            <w:vAlign w:val="center"/>
            <w:hideMark/>
          </w:tcPr>
          <w:p w14:paraId="3F10D99F" w14:textId="77777777" w:rsidR="0093195A" w:rsidRPr="0093195A" w:rsidRDefault="0093195A" w:rsidP="0093195A">
            <w:pPr>
              <w:suppressAutoHyphens w:val="0"/>
              <w:jc w:val="center"/>
              <w:rPr>
                <w:rFonts w:ascii="Verdana" w:hAnsi="Verdana" w:cs="Calibri"/>
                <w:color w:val="000000"/>
                <w:sz w:val="18"/>
                <w:szCs w:val="18"/>
                <w:lang w:val="es-CO" w:eastAsia="es-CO"/>
              </w:rPr>
            </w:pPr>
            <w:r w:rsidRPr="0093195A">
              <w:rPr>
                <w:rFonts w:ascii="Verdana" w:hAnsi="Verdana" w:cs="Calibri"/>
                <w:color w:val="000000"/>
                <w:sz w:val="18"/>
                <w:szCs w:val="18"/>
                <w:lang w:val="es-CO" w:eastAsia="es-CO"/>
              </w:rPr>
              <w:t>LUJO</w:t>
            </w:r>
          </w:p>
        </w:tc>
        <w:tc>
          <w:tcPr>
            <w:tcW w:w="2410" w:type="dxa"/>
            <w:tcBorders>
              <w:top w:val="nil"/>
              <w:left w:val="single" w:sz="8" w:space="0" w:color="auto"/>
              <w:bottom w:val="single" w:sz="4" w:space="0" w:color="auto"/>
              <w:right w:val="single" w:sz="8" w:space="0" w:color="auto"/>
            </w:tcBorders>
            <w:vAlign w:val="center"/>
          </w:tcPr>
          <w:p w14:paraId="3E875221" w14:textId="4700A156" w:rsidR="0093195A" w:rsidRPr="0093195A" w:rsidRDefault="0093195A" w:rsidP="0093195A">
            <w:pPr>
              <w:suppressAutoHyphens w:val="0"/>
              <w:jc w:val="center"/>
              <w:rPr>
                <w:rFonts w:ascii="Verdana" w:hAnsi="Verdana" w:cs="Calibri"/>
                <w:color w:val="000000"/>
                <w:sz w:val="18"/>
                <w:szCs w:val="18"/>
                <w:lang w:val="es-CO" w:eastAsia="es-CO"/>
              </w:rPr>
            </w:pPr>
            <w:r w:rsidRPr="0093195A">
              <w:rPr>
                <w:rFonts w:ascii="Verdana" w:hAnsi="Verdana" w:cs="Calibri"/>
                <w:color w:val="000000"/>
                <w:sz w:val="18"/>
                <w:szCs w:val="18"/>
                <w:lang w:val="es-CO" w:eastAsia="es-CO"/>
              </w:rPr>
              <w:t>INTERCONTINENTAL</w:t>
            </w:r>
          </w:p>
        </w:tc>
        <w:tc>
          <w:tcPr>
            <w:tcW w:w="2976" w:type="dxa"/>
            <w:tcBorders>
              <w:top w:val="nil"/>
              <w:left w:val="single" w:sz="8" w:space="0" w:color="auto"/>
              <w:bottom w:val="single" w:sz="4" w:space="0" w:color="auto"/>
              <w:right w:val="single" w:sz="4" w:space="0" w:color="auto"/>
            </w:tcBorders>
            <w:vAlign w:val="center"/>
          </w:tcPr>
          <w:p w14:paraId="4135C66A" w14:textId="700B44DE" w:rsidR="0093195A" w:rsidRPr="0093195A" w:rsidRDefault="0093195A" w:rsidP="0093195A">
            <w:pPr>
              <w:suppressAutoHyphens w:val="0"/>
              <w:jc w:val="center"/>
              <w:rPr>
                <w:rFonts w:ascii="Verdana" w:hAnsi="Verdana" w:cs="Calibri"/>
                <w:color w:val="000000"/>
                <w:sz w:val="18"/>
                <w:szCs w:val="18"/>
                <w:lang w:val="es-CO" w:eastAsia="es-CO"/>
              </w:rPr>
            </w:pPr>
            <w:r w:rsidRPr="0093195A">
              <w:rPr>
                <w:rFonts w:ascii="Verdana" w:hAnsi="Verdana" w:cs="Calibri"/>
                <w:color w:val="000000"/>
                <w:sz w:val="18"/>
                <w:szCs w:val="18"/>
                <w:lang w:eastAsia="es-CO"/>
              </w:rPr>
              <w:t>WISH FOZ</w:t>
            </w:r>
          </w:p>
        </w:tc>
        <w:tc>
          <w:tcPr>
            <w:tcW w:w="2127" w:type="dxa"/>
            <w:tcBorders>
              <w:top w:val="nil"/>
              <w:left w:val="single" w:sz="8" w:space="0" w:color="auto"/>
              <w:bottom w:val="single" w:sz="4" w:space="0" w:color="auto"/>
              <w:right w:val="single" w:sz="8" w:space="0" w:color="auto"/>
            </w:tcBorders>
            <w:vAlign w:val="center"/>
          </w:tcPr>
          <w:p w14:paraId="0F8A44A3" w14:textId="4B13ECFF" w:rsidR="0093195A" w:rsidRPr="0093195A" w:rsidRDefault="0093195A" w:rsidP="0093195A">
            <w:pPr>
              <w:suppressAutoHyphens w:val="0"/>
              <w:jc w:val="center"/>
              <w:rPr>
                <w:rFonts w:ascii="Verdana" w:hAnsi="Verdana" w:cs="Calibri"/>
                <w:color w:val="000000"/>
                <w:sz w:val="18"/>
                <w:szCs w:val="18"/>
                <w:lang w:val="es-CO" w:eastAsia="es-CO"/>
              </w:rPr>
            </w:pPr>
            <w:r w:rsidRPr="0093195A">
              <w:rPr>
                <w:rFonts w:ascii="Verdana" w:hAnsi="Verdana" w:cs="Calibri"/>
                <w:color w:val="000000"/>
                <w:sz w:val="18"/>
                <w:szCs w:val="18"/>
                <w:lang w:val="es-CO" w:eastAsia="es-CO"/>
              </w:rPr>
              <w:t>MIRAMAR BY WINDSOR</w:t>
            </w:r>
          </w:p>
        </w:tc>
      </w:tr>
    </w:tbl>
    <w:p w14:paraId="0A4B6DB9" w14:textId="77777777" w:rsidR="00A569E0" w:rsidRDefault="00A569E0" w:rsidP="001476DA">
      <w:pPr>
        <w:jc w:val="both"/>
        <w:rPr>
          <w:rFonts w:ascii="Verdana" w:hAnsi="Verdana"/>
          <w:b/>
        </w:rPr>
      </w:pPr>
    </w:p>
    <w:p w14:paraId="13FE5BCE" w14:textId="77777777" w:rsidR="00F16685" w:rsidRPr="00A7578E" w:rsidRDefault="00F16685" w:rsidP="00F16685">
      <w:pPr>
        <w:jc w:val="both"/>
        <w:rPr>
          <w:rFonts w:ascii="Verdana" w:hAnsi="Verdana"/>
          <w:b/>
        </w:rPr>
      </w:pPr>
      <w:r w:rsidRPr="00A7578E">
        <w:rPr>
          <w:rFonts w:ascii="Verdana" w:hAnsi="Verdana"/>
          <w:b/>
        </w:rPr>
        <w:t xml:space="preserve">POLÍTICA </w:t>
      </w:r>
      <w:r>
        <w:rPr>
          <w:rFonts w:ascii="Verdana" w:hAnsi="Verdana"/>
          <w:b/>
        </w:rPr>
        <w:t>NIÑOS</w:t>
      </w:r>
      <w:r w:rsidRPr="00A7578E">
        <w:rPr>
          <w:rFonts w:ascii="Verdana" w:hAnsi="Verdana"/>
          <w:b/>
        </w:rPr>
        <w:t>:</w:t>
      </w:r>
    </w:p>
    <w:p w14:paraId="5243CE52" w14:textId="72C9AABD" w:rsidR="00F16685" w:rsidRPr="005A2985" w:rsidRDefault="00F16685" w:rsidP="008768B3">
      <w:pPr>
        <w:jc w:val="both"/>
        <w:rPr>
          <w:rFonts w:ascii="Verdana" w:hAnsi="Verdana"/>
          <w:bCs/>
          <w:sz w:val="18"/>
          <w:szCs w:val="18"/>
        </w:rPr>
      </w:pPr>
      <w:r w:rsidRPr="005A2985">
        <w:rPr>
          <w:rFonts w:ascii="Verdana" w:hAnsi="Verdana"/>
          <w:bCs/>
          <w:sz w:val="18"/>
          <w:szCs w:val="18"/>
        </w:rPr>
        <w:t xml:space="preserve">CHD de hasta </w:t>
      </w:r>
      <w:r w:rsidR="0093195A" w:rsidRPr="005A2985">
        <w:rPr>
          <w:rFonts w:ascii="Verdana" w:hAnsi="Verdana"/>
          <w:bCs/>
          <w:sz w:val="18"/>
          <w:szCs w:val="18"/>
        </w:rPr>
        <w:t>6</w:t>
      </w:r>
      <w:r w:rsidRPr="005A2985">
        <w:rPr>
          <w:rFonts w:ascii="Verdana" w:hAnsi="Verdana"/>
          <w:bCs/>
          <w:sz w:val="18"/>
          <w:szCs w:val="18"/>
        </w:rPr>
        <w:t xml:space="preserve"> años compartiendo el mismo cuarto y cama de los padres</w:t>
      </w:r>
      <w:r w:rsidR="002739D2" w:rsidRPr="005A2985">
        <w:rPr>
          <w:rFonts w:ascii="Verdana" w:hAnsi="Verdana"/>
          <w:bCs/>
          <w:sz w:val="18"/>
          <w:szCs w:val="18"/>
        </w:rPr>
        <w:t xml:space="preserve"> (Pagan servicios)</w:t>
      </w:r>
      <w:r w:rsidRPr="005A2985">
        <w:rPr>
          <w:rFonts w:ascii="Verdana" w:hAnsi="Verdana"/>
          <w:bCs/>
          <w:sz w:val="18"/>
          <w:szCs w:val="18"/>
        </w:rPr>
        <w:t>.</w:t>
      </w:r>
    </w:p>
    <w:p w14:paraId="034ED1F1" w14:textId="77777777" w:rsidR="00F16685" w:rsidRDefault="00F16685" w:rsidP="00F16685">
      <w:pPr>
        <w:jc w:val="both"/>
        <w:rPr>
          <w:rFonts w:ascii="Verdana" w:hAnsi="Verdana"/>
          <w:b/>
        </w:rPr>
      </w:pPr>
    </w:p>
    <w:p w14:paraId="01D8C61F" w14:textId="77777777" w:rsidR="00F16685" w:rsidRDefault="00F16685" w:rsidP="00F16685">
      <w:pPr>
        <w:jc w:val="both"/>
        <w:rPr>
          <w:rFonts w:ascii="Verdana" w:hAnsi="Verdana"/>
          <w:b/>
        </w:rPr>
      </w:pPr>
      <w:bookmarkStart w:id="1" w:name="_Hlk211872068"/>
      <w:r w:rsidRPr="00D6543B">
        <w:rPr>
          <w:rFonts w:ascii="Verdana" w:hAnsi="Verdana"/>
          <w:b/>
        </w:rPr>
        <w:t>EL PRECIO INCLUYE:</w:t>
      </w:r>
    </w:p>
    <w:p w14:paraId="745AE327" w14:textId="7C7707CE" w:rsidR="0093195A" w:rsidRPr="0093195A" w:rsidRDefault="0093195A" w:rsidP="0093195A">
      <w:pPr>
        <w:autoSpaceDE w:val="0"/>
        <w:autoSpaceDN w:val="0"/>
        <w:adjustRightInd w:val="0"/>
        <w:ind w:left="720"/>
        <w:jc w:val="both"/>
        <w:rPr>
          <w:rFonts w:ascii="Verdana" w:hAnsi="Verdana"/>
          <w:iCs/>
          <w:color w:val="000000"/>
          <w:lang w:val="es-CO"/>
        </w:rPr>
      </w:pPr>
      <w:r w:rsidRPr="0093195A">
        <w:rPr>
          <w:rFonts w:ascii="Verdana" w:hAnsi="Verdana"/>
          <w:b/>
          <w:bCs/>
          <w:iCs/>
          <w:color w:val="000000"/>
          <w:lang w:val="es-CO"/>
        </w:rPr>
        <w:t>S</w:t>
      </w:r>
      <w:r>
        <w:rPr>
          <w:rFonts w:ascii="Verdana" w:hAnsi="Verdana"/>
          <w:b/>
          <w:bCs/>
          <w:iCs/>
          <w:color w:val="000000"/>
          <w:lang w:val="es-CO"/>
        </w:rPr>
        <w:t>A</w:t>
      </w:r>
      <w:r w:rsidRPr="0093195A">
        <w:rPr>
          <w:rFonts w:ascii="Verdana" w:hAnsi="Verdana"/>
          <w:b/>
          <w:bCs/>
          <w:iCs/>
          <w:color w:val="000000"/>
          <w:lang w:val="es-CO"/>
        </w:rPr>
        <w:t>O PAULO</w:t>
      </w:r>
    </w:p>
    <w:p w14:paraId="5DC94DCC" w14:textId="77777777" w:rsidR="0093195A" w:rsidRPr="0093195A" w:rsidRDefault="0093195A" w:rsidP="0093195A">
      <w:pPr>
        <w:numPr>
          <w:ilvl w:val="0"/>
          <w:numId w:val="3"/>
        </w:numPr>
        <w:tabs>
          <w:tab w:val="num" w:pos="720"/>
        </w:tabs>
        <w:autoSpaceDE w:val="0"/>
        <w:autoSpaceDN w:val="0"/>
        <w:adjustRightInd w:val="0"/>
        <w:jc w:val="both"/>
        <w:rPr>
          <w:rFonts w:ascii="Verdana" w:hAnsi="Verdana"/>
          <w:iCs/>
          <w:color w:val="000000"/>
          <w:lang w:val="es-CO"/>
        </w:rPr>
      </w:pPr>
      <w:r w:rsidRPr="0093195A">
        <w:rPr>
          <w:rFonts w:ascii="Verdana" w:hAnsi="Verdana"/>
          <w:iCs/>
          <w:color w:val="000000"/>
          <w:lang w:val="es-CO"/>
        </w:rPr>
        <w:t>Traslado Aeropuerto GRU -CGH / Hotel / Aeropuerto GRU - CGH.</w:t>
      </w:r>
    </w:p>
    <w:p w14:paraId="1F9D1181" w14:textId="2DFFE350" w:rsidR="0093195A" w:rsidRPr="0093195A" w:rsidRDefault="0093195A" w:rsidP="0093195A">
      <w:pPr>
        <w:numPr>
          <w:ilvl w:val="0"/>
          <w:numId w:val="3"/>
        </w:numPr>
        <w:tabs>
          <w:tab w:val="num" w:pos="720"/>
        </w:tabs>
        <w:autoSpaceDE w:val="0"/>
        <w:autoSpaceDN w:val="0"/>
        <w:adjustRightInd w:val="0"/>
        <w:jc w:val="both"/>
        <w:rPr>
          <w:rFonts w:ascii="Verdana" w:hAnsi="Verdana"/>
          <w:iCs/>
          <w:color w:val="000000"/>
          <w:lang w:val="es-CO"/>
        </w:rPr>
      </w:pPr>
      <w:r w:rsidRPr="0093195A">
        <w:rPr>
          <w:rFonts w:ascii="Verdana" w:hAnsi="Verdana"/>
          <w:iCs/>
          <w:color w:val="000000"/>
          <w:lang w:val="es-CO"/>
        </w:rPr>
        <w:t xml:space="preserve">02 </w:t>
      </w:r>
      <w:r w:rsidRPr="0093195A">
        <w:rPr>
          <w:rFonts w:ascii="Verdana" w:hAnsi="Verdana"/>
          <w:iCs/>
          <w:color w:val="000000"/>
          <w:lang w:val="es-CO"/>
        </w:rPr>
        <w:t>noches</w:t>
      </w:r>
      <w:r w:rsidRPr="0093195A">
        <w:rPr>
          <w:rFonts w:ascii="Verdana" w:hAnsi="Verdana"/>
          <w:iCs/>
          <w:color w:val="000000"/>
          <w:lang w:val="es-CO"/>
        </w:rPr>
        <w:t xml:space="preserve"> de alojamiento habitación Standard con desayuno e impuestos </w:t>
      </w:r>
    </w:p>
    <w:p w14:paraId="5F60292F" w14:textId="77777777" w:rsidR="0093195A" w:rsidRPr="0093195A" w:rsidRDefault="0093195A" w:rsidP="0093195A">
      <w:pPr>
        <w:numPr>
          <w:ilvl w:val="0"/>
          <w:numId w:val="3"/>
        </w:numPr>
        <w:tabs>
          <w:tab w:val="num" w:pos="720"/>
        </w:tabs>
        <w:autoSpaceDE w:val="0"/>
        <w:autoSpaceDN w:val="0"/>
        <w:adjustRightInd w:val="0"/>
        <w:jc w:val="both"/>
        <w:rPr>
          <w:rFonts w:ascii="Verdana" w:hAnsi="Verdana"/>
          <w:iCs/>
          <w:color w:val="000000"/>
          <w:lang w:val="es-CO"/>
        </w:rPr>
      </w:pPr>
      <w:r>
        <w:rPr>
          <w:rFonts w:ascii="Verdana" w:hAnsi="Verdana"/>
          <w:iCs/>
          <w:color w:val="000000"/>
          <w:lang w:val="es-CO"/>
        </w:rPr>
        <w:t>Visita de la ciudad</w:t>
      </w:r>
      <w:r w:rsidRPr="0093195A">
        <w:rPr>
          <w:rFonts w:ascii="Verdana" w:hAnsi="Verdana"/>
          <w:iCs/>
          <w:color w:val="000000"/>
          <w:lang w:val="es-CO"/>
        </w:rPr>
        <w:t xml:space="preserve"> de Medio Día São Paulo. Privado con guía español – inglés.</w:t>
      </w:r>
    </w:p>
    <w:p w14:paraId="67B53FFA" w14:textId="0B1909E9" w:rsidR="0093195A" w:rsidRPr="0093195A" w:rsidRDefault="0093195A" w:rsidP="0093195A">
      <w:pPr>
        <w:autoSpaceDE w:val="0"/>
        <w:autoSpaceDN w:val="0"/>
        <w:adjustRightInd w:val="0"/>
        <w:ind w:left="720"/>
        <w:jc w:val="both"/>
        <w:rPr>
          <w:rFonts w:ascii="Verdana" w:hAnsi="Verdana"/>
          <w:iCs/>
          <w:color w:val="000000"/>
          <w:lang w:val="es-CO"/>
        </w:rPr>
      </w:pPr>
      <w:r w:rsidRPr="0093195A">
        <w:rPr>
          <w:rFonts w:ascii="Verdana" w:hAnsi="Verdana"/>
          <w:b/>
          <w:bCs/>
          <w:iCs/>
          <w:color w:val="000000"/>
          <w:lang w:val="es-CO"/>
        </w:rPr>
        <w:t>FOZ DO IGUA</w:t>
      </w:r>
      <w:r>
        <w:rPr>
          <w:rFonts w:ascii="Verdana" w:hAnsi="Verdana"/>
          <w:b/>
          <w:bCs/>
          <w:iCs/>
          <w:color w:val="000000"/>
          <w:lang w:val="es-CO"/>
        </w:rPr>
        <w:t>Z</w:t>
      </w:r>
      <w:r w:rsidRPr="0093195A">
        <w:rPr>
          <w:rFonts w:ascii="Verdana" w:hAnsi="Verdana"/>
          <w:b/>
          <w:bCs/>
          <w:iCs/>
          <w:color w:val="000000"/>
          <w:lang w:val="es-CO"/>
        </w:rPr>
        <w:t>U</w:t>
      </w:r>
    </w:p>
    <w:p w14:paraId="2F6449EA" w14:textId="09FDD81D" w:rsidR="0093195A" w:rsidRPr="0093195A" w:rsidRDefault="0093195A" w:rsidP="0093195A">
      <w:pPr>
        <w:numPr>
          <w:ilvl w:val="0"/>
          <w:numId w:val="3"/>
        </w:numPr>
        <w:tabs>
          <w:tab w:val="num" w:pos="720"/>
        </w:tabs>
        <w:autoSpaceDE w:val="0"/>
        <w:autoSpaceDN w:val="0"/>
        <w:adjustRightInd w:val="0"/>
        <w:jc w:val="both"/>
        <w:rPr>
          <w:rFonts w:ascii="Verdana" w:hAnsi="Verdana"/>
          <w:b/>
          <w:bCs/>
          <w:iCs/>
          <w:color w:val="000000"/>
          <w:lang w:val="es-CO"/>
        </w:rPr>
      </w:pPr>
      <w:r>
        <w:rPr>
          <w:rFonts w:ascii="Verdana" w:hAnsi="Verdana"/>
          <w:iCs/>
          <w:color w:val="000000"/>
          <w:lang w:val="es-CO"/>
        </w:rPr>
        <w:t>Traslado</w:t>
      </w:r>
      <w:r w:rsidRPr="0093195A">
        <w:rPr>
          <w:rFonts w:ascii="Verdana" w:hAnsi="Verdana"/>
          <w:iCs/>
          <w:color w:val="000000"/>
          <w:lang w:val="es-CO"/>
        </w:rPr>
        <w:t xml:space="preserve"> Aeropuerto IGU / Hotel / Aeropuerto IGU. Regular con guía español – inglés.</w:t>
      </w:r>
    </w:p>
    <w:p w14:paraId="4D6CBB17" w14:textId="64B5FA11" w:rsidR="0093195A" w:rsidRPr="0093195A" w:rsidRDefault="0093195A" w:rsidP="0093195A">
      <w:pPr>
        <w:numPr>
          <w:ilvl w:val="0"/>
          <w:numId w:val="3"/>
        </w:numPr>
        <w:tabs>
          <w:tab w:val="num" w:pos="720"/>
        </w:tabs>
        <w:autoSpaceDE w:val="0"/>
        <w:autoSpaceDN w:val="0"/>
        <w:adjustRightInd w:val="0"/>
        <w:jc w:val="both"/>
        <w:rPr>
          <w:rFonts w:ascii="Verdana" w:hAnsi="Verdana"/>
          <w:b/>
          <w:bCs/>
          <w:iCs/>
          <w:color w:val="000000"/>
          <w:lang w:val="es-CO"/>
        </w:rPr>
      </w:pPr>
      <w:r w:rsidRPr="0093195A">
        <w:rPr>
          <w:rFonts w:ascii="Verdana" w:hAnsi="Verdana"/>
          <w:iCs/>
          <w:color w:val="000000"/>
          <w:lang w:val="es-CO"/>
        </w:rPr>
        <w:t xml:space="preserve">02 </w:t>
      </w:r>
      <w:r w:rsidRPr="0093195A">
        <w:rPr>
          <w:rFonts w:ascii="Verdana" w:hAnsi="Verdana"/>
          <w:iCs/>
          <w:color w:val="000000"/>
          <w:lang w:val="es-CO"/>
        </w:rPr>
        <w:t>noches</w:t>
      </w:r>
      <w:r w:rsidRPr="0093195A">
        <w:rPr>
          <w:rFonts w:ascii="Verdana" w:hAnsi="Verdana"/>
          <w:iCs/>
          <w:color w:val="000000"/>
          <w:lang w:val="es-CO"/>
        </w:rPr>
        <w:t xml:space="preserve"> de alojamiento en habitación Standard con desayuno e impuestos </w:t>
      </w:r>
    </w:p>
    <w:p w14:paraId="60A75DE8" w14:textId="77777777" w:rsidR="0093195A" w:rsidRPr="0093195A" w:rsidRDefault="0093195A" w:rsidP="0093195A">
      <w:pPr>
        <w:numPr>
          <w:ilvl w:val="0"/>
          <w:numId w:val="3"/>
        </w:numPr>
        <w:tabs>
          <w:tab w:val="num" w:pos="720"/>
        </w:tabs>
        <w:autoSpaceDE w:val="0"/>
        <w:autoSpaceDN w:val="0"/>
        <w:adjustRightInd w:val="0"/>
        <w:jc w:val="both"/>
        <w:rPr>
          <w:rFonts w:ascii="Verdana" w:hAnsi="Verdana"/>
          <w:b/>
          <w:bCs/>
          <w:iCs/>
          <w:color w:val="000000"/>
          <w:lang w:val="es-CO"/>
        </w:rPr>
      </w:pPr>
      <w:r w:rsidRPr="0093195A">
        <w:rPr>
          <w:rFonts w:ascii="Verdana" w:hAnsi="Verdana"/>
          <w:iCs/>
          <w:color w:val="000000"/>
          <w:lang w:val="es-CO"/>
        </w:rPr>
        <w:t>Cataratas Brasileras y Argentinas con guía español – inglés. (Incluye entradas a los parques nacionales)</w:t>
      </w:r>
    </w:p>
    <w:p w14:paraId="5F52521F" w14:textId="77777777" w:rsidR="0093195A" w:rsidRPr="0093195A" w:rsidRDefault="0093195A" w:rsidP="0093195A">
      <w:pPr>
        <w:autoSpaceDE w:val="0"/>
        <w:autoSpaceDN w:val="0"/>
        <w:adjustRightInd w:val="0"/>
        <w:ind w:left="720"/>
        <w:jc w:val="both"/>
        <w:rPr>
          <w:rFonts w:ascii="Verdana" w:hAnsi="Verdana"/>
          <w:iCs/>
          <w:color w:val="000000"/>
          <w:lang w:val="es-CO"/>
        </w:rPr>
      </w:pPr>
      <w:r w:rsidRPr="0093195A">
        <w:rPr>
          <w:rFonts w:ascii="Verdana" w:hAnsi="Verdana"/>
          <w:b/>
          <w:bCs/>
          <w:iCs/>
          <w:color w:val="000000"/>
          <w:lang w:val="es-CO"/>
        </w:rPr>
        <w:t>RIO DE JANEIRO</w:t>
      </w:r>
    </w:p>
    <w:p w14:paraId="74255742" w14:textId="77777777" w:rsidR="0093195A" w:rsidRPr="0093195A" w:rsidRDefault="0093195A" w:rsidP="0093195A">
      <w:pPr>
        <w:numPr>
          <w:ilvl w:val="0"/>
          <w:numId w:val="3"/>
        </w:numPr>
        <w:tabs>
          <w:tab w:val="num" w:pos="720"/>
        </w:tabs>
        <w:autoSpaceDE w:val="0"/>
        <w:autoSpaceDN w:val="0"/>
        <w:adjustRightInd w:val="0"/>
        <w:jc w:val="both"/>
        <w:rPr>
          <w:rFonts w:ascii="Verdana" w:hAnsi="Verdana"/>
          <w:iCs/>
          <w:color w:val="000000"/>
          <w:lang w:val="es-CO"/>
        </w:rPr>
      </w:pPr>
      <w:r w:rsidRPr="0093195A">
        <w:rPr>
          <w:rFonts w:ascii="Verdana" w:hAnsi="Verdana"/>
          <w:iCs/>
          <w:color w:val="000000"/>
          <w:lang w:val="es-CO"/>
        </w:rPr>
        <w:t>Traslado Aeropuerto GIG / Hotel / Aeropuerto GIG.</w:t>
      </w:r>
    </w:p>
    <w:p w14:paraId="579183AC" w14:textId="0A5ED5D7" w:rsidR="0093195A" w:rsidRPr="0093195A" w:rsidRDefault="0093195A" w:rsidP="0093195A">
      <w:pPr>
        <w:numPr>
          <w:ilvl w:val="0"/>
          <w:numId w:val="3"/>
        </w:numPr>
        <w:tabs>
          <w:tab w:val="num" w:pos="720"/>
        </w:tabs>
        <w:autoSpaceDE w:val="0"/>
        <w:autoSpaceDN w:val="0"/>
        <w:adjustRightInd w:val="0"/>
        <w:jc w:val="both"/>
        <w:rPr>
          <w:rFonts w:ascii="Verdana" w:hAnsi="Verdana"/>
          <w:iCs/>
          <w:color w:val="000000"/>
          <w:lang w:val="es-CO"/>
        </w:rPr>
      </w:pPr>
      <w:r>
        <w:rPr>
          <w:rFonts w:ascii="Verdana" w:hAnsi="Verdana"/>
          <w:iCs/>
          <w:color w:val="000000"/>
          <w:lang w:val="es-CO"/>
        </w:rPr>
        <w:t>Excursión de día competo al</w:t>
      </w:r>
      <w:r w:rsidRPr="0093195A">
        <w:rPr>
          <w:rFonts w:ascii="Verdana" w:hAnsi="Verdana"/>
          <w:iCs/>
          <w:color w:val="000000"/>
          <w:lang w:val="es-CO"/>
        </w:rPr>
        <w:t xml:space="preserve"> Corcovado en Van y Pan de Azúcar con almuerzo y con guía español – inglés. No incluye bebidas.</w:t>
      </w:r>
    </w:p>
    <w:p w14:paraId="047551B4" w14:textId="3B205E5E" w:rsidR="0093195A" w:rsidRPr="0093195A" w:rsidRDefault="0093195A" w:rsidP="0093195A">
      <w:pPr>
        <w:numPr>
          <w:ilvl w:val="0"/>
          <w:numId w:val="3"/>
        </w:numPr>
        <w:tabs>
          <w:tab w:val="num" w:pos="720"/>
        </w:tabs>
        <w:autoSpaceDE w:val="0"/>
        <w:autoSpaceDN w:val="0"/>
        <w:adjustRightInd w:val="0"/>
        <w:jc w:val="both"/>
        <w:rPr>
          <w:rFonts w:ascii="Verdana" w:hAnsi="Verdana"/>
          <w:iCs/>
          <w:color w:val="000000"/>
          <w:lang w:val="es-CO"/>
        </w:rPr>
      </w:pPr>
      <w:r w:rsidRPr="0093195A">
        <w:rPr>
          <w:rFonts w:ascii="Verdana" w:hAnsi="Verdana"/>
          <w:iCs/>
          <w:color w:val="000000"/>
          <w:lang w:val="es-CO"/>
        </w:rPr>
        <w:lastRenderedPageBreak/>
        <w:t xml:space="preserve">03 </w:t>
      </w:r>
      <w:r w:rsidRPr="0093195A">
        <w:rPr>
          <w:rFonts w:ascii="Verdana" w:hAnsi="Verdana"/>
          <w:iCs/>
          <w:color w:val="000000"/>
          <w:lang w:val="es-CO"/>
        </w:rPr>
        <w:t>noches</w:t>
      </w:r>
      <w:r w:rsidRPr="0093195A">
        <w:rPr>
          <w:rFonts w:ascii="Verdana" w:hAnsi="Verdana"/>
          <w:iCs/>
          <w:color w:val="000000"/>
          <w:lang w:val="es-CO"/>
        </w:rPr>
        <w:t xml:space="preserve"> de alojamiento habitación Standard con desayuno e impuestos obligatorios incluidos.</w:t>
      </w:r>
    </w:p>
    <w:p w14:paraId="4688EAD8" w14:textId="3DA802CE" w:rsidR="00F16685" w:rsidRPr="00D10D8E" w:rsidRDefault="00F16685" w:rsidP="0093195A">
      <w:pPr>
        <w:numPr>
          <w:ilvl w:val="0"/>
          <w:numId w:val="3"/>
        </w:numPr>
        <w:autoSpaceDE w:val="0"/>
        <w:autoSpaceDN w:val="0"/>
        <w:adjustRightInd w:val="0"/>
        <w:jc w:val="both"/>
        <w:rPr>
          <w:rFonts w:ascii="Verdana" w:hAnsi="Verdana"/>
          <w:iCs/>
          <w:color w:val="000000"/>
        </w:rPr>
      </w:pPr>
      <w:r w:rsidRPr="00D10D8E">
        <w:rPr>
          <w:rFonts w:ascii="Verdana" w:hAnsi="Verdana"/>
          <w:lang w:val="es-ES_tradnl"/>
        </w:rPr>
        <w:t xml:space="preserve">Sim </w:t>
      </w:r>
      <w:proofErr w:type="spellStart"/>
      <w:r w:rsidRPr="00D10D8E">
        <w:rPr>
          <w:rFonts w:ascii="Verdana" w:hAnsi="Verdana"/>
          <w:lang w:val="es-ES_tradnl"/>
        </w:rPr>
        <w:t>Card</w:t>
      </w:r>
      <w:proofErr w:type="spellEnd"/>
      <w:r w:rsidRPr="00D10D8E">
        <w:rPr>
          <w:rFonts w:ascii="Verdana" w:hAnsi="Verdana"/>
          <w:lang w:val="es-ES_tradnl"/>
        </w:rPr>
        <w:t xml:space="preserve"> </w:t>
      </w:r>
      <w:proofErr w:type="spellStart"/>
      <w:r w:rsidRPr="00D10D8E">
        <w:rPr>
          <w:rFonts w:ascii="Verdana" w:hAnsi="Verdana"/>
          <w:b/>
          <w:bCs/>
          <w:color w:val="BF8F00"/>
          <w:highlight w:val="darkBlue"/>
          <w:lang w:val="es-ES_tradnl"/>
        </w:rPr>
        <w:t>Tu</w:t>
      </w:r>
      <w:r w:rsidRPr="00D10D8E">
        <w:rPr>
          <w:rFonts w:ascii="Verdana" w:hAnsi="Verdana"/>
          <w:b/>
          <w:bCs/>
          <w:color w:val="FFFFFF"/>
          <w:highlight w:val="darkBlue"/>
          <w:lang w:val="es-ES_tradnl"/>
        </w:rPr>
        <w:t>SIM</w:t>
      </w:r>
      <w:proofErr w:type="spellEnd"/>
      <w:r w:rsidRPr="00D10D8E">
        <w:rPr>
          <w:rFonts w:ascii="Verdana" w:hAnsi="Verdana"/>
          <w:b/>
          <w:bCs/>
          <w:color w:val="FFFFFF"/>
          <w:lang w:val="es-ES_tradnl"/>
        </w:rPr>
        <w:t xml:space="preserve"> </w:t>
      </w:r>
      <w:r w:rsidRPr="00D10D8E">
        <w:rPr>
          <w:rFonts w:ascii="Verdana" w:hAnsi="Verdana"/>
          <w:lang w:val="es-ES_tradnl"/>
        </w:rPr>
        <w:t>(internet ilimitado) *una por habitación o reserva*</w:t>
      </w:r>
    </w:p>
    <w:p w14:paraId="0DA6488C" w14:textId="77777777" w:rsidR="00F16685" w:rsidRPr="000D352A" w:rsidRDefault="00F16685" w:rsidP="0093195A">
      <w:pPr>
        <w:numPr>
          <w:ilvl w:val="0"/>
          <w:numId w:val="3"/>
        </w:numPr>
        <w:autoSpaceDE w:val="0"/>
        <w:autoSpaceDN w:val="0"/>
        <w:adjustRightInd w:val="0"/>
        <w:jc w:val="both"/>
        <w:rPr>
          <w:rFonts w:ascii="Verdana" w:hAnsi="Verdana"/>
          <w:iCs/>
          <w:color w:val="000000"/>
        </w:rPr>
      </w:pPr>
      <w:r w:rsidRPr="000D352A">
        <w:rPr>
          <w:rFonts w:ascii="Verdana" w:hAnsi="Verdana"/>
          <w:noProof/>
        </w:rPr>
        <w:drawing>
          <wp:anchor distT="0" distB="0" distL="114300" distR="114300" simplePos="0" relativeHeight="251670528" behindDoc="1" locked="0" layoutInCell="1" allowOverlap="1" wp14:anchorId="30348591" wp14:editId="6DB255D2">
            <wp:simplePos x="0" y="0"/>
            <wp:positionH relativeFrom="column">
              <wp:posOffset>3348990</wp:posOffset>
            </wp:positionH>
            <wp:positionV relativeFrom="paragraph">
              <wp:posOffset>220980</wp:posOffset>
            </wp:positionV>
            <wp:extent cx="688975" cy="333375"/>
            <wp:effectExtent l="0" t="0" r="0" b="9525"/>
            <wp:wrapTight wrapText="bothSides">
              <wp:wrapPolygon edited="0">
                <wp:start x="0" y="0"/>
                <wp:lineTo x="0" y="20983"/>
                <wp:lineTo x="20903" y="20983"/>
                <wp:lineTo x="20903" y="0"/>
                <wp:lineTo x="0" y="0"/>
              </wp:wrapPolygon>
            </wp:wrapTight>
            <wp:docPr id="21283747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8975" cy="333375"/>
                    </a:xfrm>
                    <a:prstGeom prst="rect">
                      <a:avLst/>
                    </a:prstGeom>
                    <a:noFill/>
                  </pic:spPr>
                </pic:pic>
              </a:graphicData>
            </a:graphic>
            <wp14:sizeRelH relativeFrom="page">
              <wp14:pctWidth>0</wp14:pctWidth>
            </wp14:sizeRelH>
            <wp14:sizeRelV relativeFrom="page">
              <wp14:pctHeight>0</wp14:pctHeight>
            </wp14:sizeRelV>
          </wp:anchor>
        </w:drawing>
      </w:r>
      <w:r w:rsidRPr="000D352A">
        <w:rPr>
          <w:rFonts w:ascii="Verdana" w:hAnsi="Verdana"/>
          <w:bCs/>
        </w:rPr>
        <w:t>Tarjeta básica de viaje</w:t>
      </w:r>
      <w:r>
        <w:rPr>
          <w:rFonts w:ascii="Verdana" w:hAnsi="Verdana"/>
          <w:bCs/>
        </w:rPr>
        <w:t xml:space="preserve"> </w:t>
      </w:r>
      <w:r w:rsidRPr="000D352A">
        <w:rPr>
          <w:rFonts w:ascii="Verdana" w:hAnsi="Verdana"/>
          <w:bCs/>
        </w:rPr>
        <w:t xml:space="preserve">+ amparo de gastos de cancelación y/o </w:t>
      </w:r>
      <w:r>
        <w:rPr>
          <w:rFonts w:ascii="Verdana" w:hAnsi="Verdana"/>
          <w:bCs/>
        </w:rPr>
        <w:t>i</w:t>
      </w:r>
      <w:r w:rsidRPr="000D352A">
        <w:rPr>
          <w:rFonts w:ascii="Verdana" w:hAnsi="Verdana"/>
          <w:bCs/>
        </w:rPr>
        <w:t>nterrupción (aplican condiciones de producto) -74 años</w:t>
      </w:r>
    </w:p>
    <w:p w14:paraId="3F39E1CD" w14:textId="77777777" w:rsidR="00F16685" w:rsidRDefault="00F16685" w:rsidP="00F16685">
      <w:pPr>
        <w:shd w:val="clear" w:color="auto" w:fill="FFFFFF"/>
        <w:suppressAutoHyphens w:val="0"/>
        <w:rPr>
          <w:rFonts w:ascii="Verdana" w:hAnsi="Verdana"/>
          <w:color w:val="222222"/>
          <w:lang w:val="es-CO" w:eastAsia="es-CO"/>
        </w:rPr>
      </w:pPr>
    </w:p>
    <w:p w14:paraId="2A983F21" w14:textId="77777777" w:rsidR="00F16685" w:rsidRDefault="00F16685" w:rsidP="00F16685">
      <w:pPr>
        <w:jc w:val="both"/>
        <w:rPr>
          <w:rFonts w:ascii="Verdana" w:hAnsi="Verdana" w:cs="Arial"/>
          <w:b/>
          <w:lang w:val="es-PE"/>
        </w:rPr>
      </w:pPr>
      <w:r>
        <w:rPr>
          <w:rFonts w:ascii="Verdana" w:hAnsi="Verdana" w:cs="Arial"/>
          <w:b/>
          <w:lang w:val="es-PE"/>
        </w:rPr>
        <w:t xml:space="preserve">EL PRECIO NO INCLUYE: </w:t>
      </w:r>
    </w:p>
    <w:bookmarkEnd w:id="1"/>
    <w:p w14:paraId="431657AB" w14:textId="77777777" w:rsidR="002739D2" w:rsidRPr="00F27845" w:rsidRDefault="002739D2" w:rsidP="002739D2">
      <w:pPr>
        <w:pStyle w:val="Prrafodelista"/>
        <w:numPr>
          <w:ilvl w:val="0"/>
          <w:numId w:val="12"/>
        </w:numPr>
        <w:jc w:val="both"/>
        <w:rPr>
          <w:rFonts w:ascii="Verdana" w:hAnsi="Verdana" w:cs="Arial"/>
          <w:lang w:val="es-PE"/>
        </w:rPr>
      </w:pPr>
      <w:r w:rsidRPr="00F27845">
        <w:rPr>
          <w:rFonts w:ascii="Verdana" w:hAnsi="Verdana" w:cs="Arial"/>
          <w:lang w:val="es-PE"/>
        </w:rPr>
        <w:t xml:space="preserve">Tiquetes aéreos e impuestos sobre los mismos. </w:t>
      </w:r>
    </w:p>
    <w:p w14:paraId="4B2E05F9" w14:textId="77777777" w:rsidR="002739D2" w:rsidRPr="00F27845" w:rsidRDefault="002739D2" w:rsidP="002739D2">
      <w:pPr>
        <w:pStyle w:val="Prrafodelista"/>
        <w:numPr>
          <w:ilvl w:val="0"/>
          <w:numId w:val="12"/>
        </w:numPr>
        <w:jc w:val="both"/>
        <w:rPr>
          <w:rFonts w:ascii="Verdana" w:hAnsi="Verdana" w:cs="Arial"/>
          <w:lang w:val="es-PE"/>
        </w:rPr>
      </w:pPr>
      <w:r w:rsidRPr="00F27845">
        <w:rPr>
          <w:rFonts w:ascii="Verdana" w:hAnsi="Verdana" w:cs="Arial"/>
          <w:lang w:val="es-PE"/>
        </w:rPr>
        <w:t>Gastos de índole personal como llamadas telefónicas, lavado y planchado de Ropas, lavandería y gastos personales en el hotel (la mayoría de hoteles exigirán una tarjeta de crédito de garantía por estos servicios)</w:t>
      </w:r>
    </w:p>
    <w:p w14:paraId="3FA80CE8" w14:textId="77777777" w:rsidR="002739D2" w:rsidRPr="00F27845" w:rsidRDefault="002739D2" w:rsidP="002739D2">
      <w:pPr>
        <w:pStyle w:val="Prrafodelista"/>
        <w:numPr>
          <w:ilvl w:val="0"/>
          <w:numId w:val="12"/>
        </w:numPr>
        <w:jc w:val="both"/>
        <w:rPr>
          <w:rFonts w:ascii="Verdana" w:hAnsi="Verdana" w:cs="Arial"/>
          <w:lang w:val="es-PE"/>
        </w:rPr>
      </w:pPr>
      <w:r w:rsidRPr="00F27845">
        <w:rPr>
          <w:rFonts w:ascii="Verdana" w:hAnsi="Verdana" w:cs="Arial"/>
          <w:lang w:val="es-PE"/>
        </w:rPr>
        <w:t>Visitas mencionadas como opcionales o las que el guía en destino ofrezca para aprovechar el tiempo libre las cuales deben ser adquiridas en destino</w:t>
      </w:r>
    </w:p>
    <w:p w14:paraId="2D03E5E4" w14:textId="77777777" w:rsidR="002739D2" w:rsidRPr="00F27845" w:rsidRDefault="002739D2" w:rsidP="002739D2">
      <w:pPr>
        <w:pStyle w:val="Prrafodelista"/>
        <w:numPr>
          <w:ilvl w:val="0"/>
          <w:numId w:val="12"/>
        </w:numPr>
        <w:jc w:val="both"/>
        <w:rPr>
          <w:rFonts w:ascii="Verdana" w:hAnsi="Verdana" w:cs="Arial"/>
          <w:lang w:val="es-PE"/>
        </w:rPr>
      </w:pPr>
      <w:r w:rsidRPr="00F27845">
        <w:rPr>
          <w:rFonts w:ascii="Verdana" w:hAnsi="Verdana" w:cs="Arial"/>
          <w:lang w:val="es-PE"/>
        </w:rPr>
        <w:t xml:space="preserve">Propinas a guías, choferes y maleteros </w:t>
      </w:r>
    </w:p>
    <w:p w14:paraId="09972BDB" w14:textId="77777777" w:rsidR="002739D2" w:rsidRPr="00F27845" w:rsidRDefault="002739D2" w:rsidP="002739D2">
      <w:pPr>
        <w:pStyle w:val="Prrafodelista"/>
        <w:numPr>
          <w:ilvl w:val="0"/>
          <w:numId w:val="12"/>
        </w:numPr>
        <w:jc w:val="both"/>
        <w:rPr>
          <w:rFonts w:ascii="Verdana" w:hAnsi="Verdana" w:cs="Arial"/>
          <w:lang w:val="es-PE"/>
        </w:rPr>
      </w:pPr>
      <w:r w:rsidRPr="00F27845">
        <w:rPr>
          <w:rFonts w:ascii="Verdana" w:hAnsi="Verdana" w:cs="Arial"/>
          <w:lang w:val="es-PE"/>
        </w:rPr>
        <w:t xml:space="preserve">Exceso de equipaje en los traslados (en caso de ser necesario un auto adicional para equipaje extra este cargo deben hacerlo los clientes directamente en destino) </w:t>
      </w:r>
    </w:p>
    <w:p w14:paraId="077A23BD" w14:textId="77777777" w:rsidR="002739D2" w:rsidRPr="00F27845" w:rsidRDefault="002739D2" w:rsidP="002739D2">
      <w:pPr>
        <w:pStyle w:val="Prrafodelista"/>
        <w:numPr>
          <w:ilvl w:val="0"/>
          <w:numId w:val="12"/>
        </w:numPr>
        <w:jc w:val="both"/>
        <w:rPr>
          <w:rFonts w:ascii="Verdana" w:hAnsi="Verdana" w:cs="Arial"/>
          <w:lang w:val="es-PE"/>
        </w:rPr>
      </w:pPr>
      <w:r w:rsidRPr="00F27845">
        <w:rPr>
          <w:rFonts w:ascii="Verdana" w:hAnsi="Verdana" w:cs="Arial"/>
          <w:lang w:val="es-PE"/>
        </w:rPr>
        <w:t xml:space="preserve">Suplemento para traslados de llegada y salida en horario nocturno (20:00 </w:t>
      </w:r>
      <w:proofErr w:type="spellStart"/>
      <w:r w:rsidRPr="00F27845">
        <w:rPr>
          <w:rFonts w:ascii="Verdana" w:hAnsi="Verdana" w:cs="Arial"/>
          <w:lang w:val="es-PE"/>
        </w:rPr>
        <w:t>hrs</w:t>
      </w:r>
      <w:proofErr w:type="spellEnd"/>
      <w:r w:rsidRPr="00F27845">
        <w:rPr>
          <w:rFonts w:ascii="Verdana" w:hAnsi="Verdana" w:cs="Arial"/>
          <w:lang w:val="es-PE"/>
        </w:rPr>
        <w:t xml:space="preserve"> / 08:00 </w:t>
      </w:r>
      <w:proofErr w:type="spellStart"/>
      <w:r w:rsidRPr="00F27845">
        <w:rPr>
          <w:rFonts w:ascii="Verdana" w:hAnsi="Verdana" w:cs="Arial"/>
          <w:lang w:val="es-PE"/>
        </w:rPr>
        <w:t>hrs</w:t>
      </w:r>
      <w:proofErr w:type="spellEnd"/>
      <w:r w:rsidRPr="00F27845">
        <w:rPr>
          <w:rFonts w:ascii="Verdana" w:hAnsi="Verdana" w:cs="Arial"/>
          <w:lang w:val="es-PE"/>
        </w:rPr>
        <w:t xml:space="preserve">) </w:t>
      </w:r>
      <w:proofErr w:type="spellStart"/>
      <w:r w:rsidRPr="00F27845">
        <w:rPr>
          <w:rFonts w:ascii="Verdana" w:hAnsi="Verdana" w:cs="Arial"/>
          <w:lang w:val="es-PE"/>
        </w:rPr>
        <w:t>ó</w:t>
      </w:r>
      <w:proofErr w:type="spellEnd"/>
      <w:r w:rsidRPr="00F27845">
        <w:rPr>
          <w:rFonts w:ascii="Verdana" w:hAnsi="Verdana" w:cs="Arial"/>
          <w:lang w:val="es-PE"/>
        </w:rPr>
        <w:t xml:space="preserve"> Aeropuertos diferentes a los principales de cada ciudad </w:t>
      </w:r>
    </w:p>
    <w:p w14:paraId="73B9BF75" w14:textId="77777777" w:rsidR="002739D2" w:rsidRPr="00F27845" w:rsidRDefault="002739D2" w:rsidP="002739D2">
      <w:pPr>
        <w:pStyle w:val="Prrafodelista"/>
        <w:numPr>
          <w:ilvl w:val="0"/>
          <w:numId w:val="12"/>
        </w:numPr>
        <w:jc w:val="both"/>
        <w:rPr>
          <w:rFonts w:ascii="Verdana" w:hAnsi="Verdana" w:cs="Arial"/>
          <w:lang w:val="es-PE"/>
        </w:rPr>
      </w:pPr>
      <w:r w:rsidRPr="00F27845">
        <w:rPr>
          <w:rFonts w:ascii="Verdana" w:hAnsi="Verdana" w:cs="Arial"/>
          <w:lang w:val="es-PE"/>
        </w:rPr>
        <w:t xml:space="preserve">Seguro de viaje internacional y asistencia </w:t>
      </w:r>
    </w:p>
    <w:p w14:paraId="37F2D561" w14:textId="77777777" w:rsidR="002739D2" w:rsidRPr="00F27845" w:rsidRDefault="002739D2" w:rsidP="002739D2">
      <w:pPr>
        <w:pStyle w:val="Prrafodelista"/>
        <w:numPr>
          <w:ilvl w:val="0"/>
          <w:numId w:val="12"/>
        </w:numPr>
        <w:jc w:val="both"/>
        <w:rPr>
          <w:rFonts w:ascii="Verdana" w:hAnsi="Verdana" w:cs="Arial"/>
          <w:lang w:val="es-PE"/>
        </w:rPr>
      </w:pPr>
      <w:r w:rsidRPr="00F27845">
        <w:rPr>
          <w:rFonts w:ascii="Verdana" w:hAnsi="Verdana" w:cs="Arial"/>
          <w:lang w:val="es-PE"/>
        </w:rPr>
        <w:t>Gastos de pasaporte y documentación.</w:t>
      </w:r>
    </w:p>
    <w:p w14:paraId="79F0B709" w14:textId="77777777" w:rsidR="002739D2" w:rsidRPr="00F27845" w:rsidRDefault="002739D2" w:rsidP="002739D2">
      <w:pPr>
        <w:pStyle w:val="Prrafodelista"/>
        <w:numPr>
          <w:ilvl w:val="0"/>
          <w:numId w:val="12"/>
        </w:numPr>
        <w:jc w:val="both"/>
        <w:rPr>
          <w:rFonts w:ascii="Verdana" w:hAnsi="Verdana" w:cs="Arial"/>
          <w:lang w:val="es-PE"/>
        </w:rPr>
      </w:pPr>
      <w:r w:rsidRPr="00F27845">
        <w:rPr>
          <w:rFonts w:ascii="Verdana" w:hAnsi="Verdana" w:cs="Arial"/>
          <w:lang w:val="es-PE"/>
        </w:rPr>
        <w:t xml:space="preserve">En general ningún servicio que no esté claramente especificado en el presente itinerario </w:t>
      </w:r>
    </w:p>
    <w:p w14:paraId="7C71AB02" w14:textId="77777777" w:rsidR="009B0578" w:rsidRDefault="009B0578" w:rsidP="001476DA">
      <w:pPr>
        <w:jc w:val="both"/>
        <w:rPr>
          <w:rFonts w:ascii="Verdana" w:hAnsi="Verdana" w:cs="Verdana"/>
          <w:b/>
          <w:bCs/>
        </w:rPr>
      </w:pPr>
    </w:p>
    <w:p w14:paraId="52EAA791" w14:textId="52DCD203" w:rsidR="001476DA" w:rsidRPr="006D3799" w:rsidRDefault="001476DA" w:rsidP="001476DA">
      <w:pPr>
        <w:jc w:val="both"/>
      </w:pPr>
      <w:r w:rsidRPr="006D3799">
        <w:rPr>
          <w:rFonts w:ascii="Verdana" w:hAnsi="Verdana" w:cs="Verdana"/>
          <w:b/>
          <w:bCs/>
        </w:rPr>
        <w:t>REQUISITOS SANITARIOS: </w:t>
      </w:r>
    </w:p>
    <w:p w14:paraId="0F2B4D28" w14:textId="3CA31C4D" w:rsidR="001476DA" w:rsidRPr="006D3799" w:rsidRDefault="001476DA" w:rsidP="001476DA">
      <w:pPr>
        <w:jc w:val="both"/>
      </w:pPr>
      <w:r w:rsidRPr="006D3799">
        <w:rPr>
          <w:rFonts w:ascii="Verdana" w:hAnsi="Verdana" w:cs="Verdana"/>
        </w:rPr>
        <w:t xml:space="preserve">SERA RESPONSABILIDAD DEL VIAJERO Y SU AGENCIA DE VIAJES CUMPLIMENTAR TODOS LOS REQUERIMIENTOS SANITARIOS REQUERIDOS PARA ESTE VIAJE YA SEA EN EL PAIS DE DESTINO COMO PAIS DE CONEXION (SI CORRESPONDE). VIAJES CELTOUR DARA INFORMACION BASICA GENERAL </w:t>
      </w:r>
      <w:proofErr w:type="gramStart"/>
      <w:r w:rsidRPr="006D3799">
        <w:rPr>
          <w:rFonts w:ascii="Verdana" w:hAnsi="Verdana" w:cs="Verdana"/>
        </w:rPr>
        <w:t>ANTICIPADA</w:t>
      </w:r>
      <w:proofErr w:type="gramEnd"/>
      <w:r w:rsidRPr="006D3799">
        <w:rPr>
          <w:rFonts w:ascii="Verdana" w:hAnsi="Verdana" w:cs="Verdana"/>
        </w:rPr>
        <w:t xml:space="preserve"> PERO TENIENDO EN CUENTA LOS CAMBIOS FRECUENTES DE LAS CONDICIONES DE ENTRADA DEBERAN SER CONSULTADAS CONSTANTEMENTE POR PARTE DEL VIAJERO</w:t>
      </w:r>
      <w:r w:rsidRPr="006D3799">
        <w:rPr>
          <w:rFonts w:ascii="Verdana" w:hAnsi="Verdana" w:cs="Verdana"/>
          <w:b/>
          <w:bCs/>
        </w:rPr>
        <w:t>.</w:t>
      </w:r>
    </w:p>
    <w:p w14:paraId="0A39279E" w14:textId="5BFC7B6C" w:rsidR="001476DA" w:rsidRPr="001476DA" w:rsidRDefault="001476DA" w:rsidP="001476DA">
      <w:pPr>
        <w:pStyle w:val="Ttulo2"/>
        <w:numPr>
          <w:ilvl w:val="0"/>
          <w:numId w:val="1"/>
        </w:numPr>
        <w:tabs>
          <w:tab w:val="clear" w:pos="0"/>
        </w:tabs>
        <w:rPr>
          <w:rFonts w:ascii="Verdana" w:hAnsi="Verdana"/>
          <w:b/>
          <w:bCs/>
          <w:color w:val="auto"/>
          <w:sz w:val="20"/>
        </w:rPr>
      </w:pPr>
      <w:r w:rsidRPr="001476DA">
        <w:rPr>
          <w:rFonts w:ascii="Verdana" w:eastAsia="Calibri" w:hAnsi="Verdana"/>
          <w:b/>
          <w:bCs/>
          <w:color w:val="auto"/>
          <w:sz w:val="20"/>
          <w:lang w:val="es-CO"/>
        </w:rPr>
        <w:t>INFORMACIÓN ADICIONAL</w:t>
      </w:r>
    </w:p>
    <w:p w14:paraId="4DB19E15" w14:textId="3C5C30B3" w:rsidR="001476DA" w:rsidRPr="008925DA" w:rsidRDefault="001476DA" w:rsidP="001476DA">
      <w:pPr>
        <w:jc w:val="both"/>
        <w:rPr>
          <w:rFonts w:ascii="Verdana" w:hAnsi="Verdana"/>
        </w:rPr>
      </w:pPr>
      <w:r w:rsidRPr="008925DA">
        <w:rPr>
          <w:rFonts w:ascii="Verdana" w:hAnsi="Verdana"/>
        </w:rPr>
        <w:t>Cualquier referencia que se haga a precios, tarifas o cotizaciones, está sujeta a cambios o disponibilidad en el momento de la reserva y confirmación por parte de la aerolínea, hoteles y operador. Por tanto, se debe tratar como un dato preliminar y debe estar sujeto al pago o a nuestra confirmación escrita"</w:t>
      </w:r>
    </w:p>
    <w:p w14:paraId="5376432E" w14:textId="619D348E" w:rsidR="001476DA" w:rsidRPr="008925DA" w:rsidRDefault="001476DA" w:rsidP="001476DA">
      <w:pPr>
        <w:jc w:val="both"/>
        <w:rPr>
          <w:rFonts w:ascii="Verdana" w:hAnsi="Verdana"/>
        </w:rPr>
      </w:pPr>
      <w:r w:rsidRPr="008925DA">
        <w:rPr>
          <w:rFonts w:ascii="Verdana" w:hAnsi="Verdana"/>
          <w:lang w:val="es-MX"/>
        </w:rPr>
        <w:t xml:space="preserve">** Estos precios no aplican en época de ferias, congresos y eventos. ** </w:t>
      </w:r>
    </w:p>
    <w:p w14:paraId="79B6D82E" w14:textId="77777777" w:rsidR="004523EF" w:rsidRDefault="004523EF" w:rsidP="001476DA">
      <w:pPr>
        <w:jc w:val="both"/>
        <w:rPr>
          <w:rFonts w:ascii="Verdana" w:hAnsi="Verdana"/>
          <w:lang w:val="es-MX"/>
        </w:rPr>
      </w:pPr>
    </w:p>
    <w:p w14:paraId="343B0F3D" w14:textId="7AE336B6" w:rsidR="001476DA" w:rsidRPr="008925DA" w:rsidRDefault="001476DA" w:rsidP="001476DA">
      <w:pPr>
        <w:jc w:val="both"/>
        <w:rPr>
          <w:rFonts w:ascii="Verdana" w:hAnsi="Verdana"/>
        </w:rPr>
      </w:pPr>
      <w:r w:rsidRPr="008925DA">
        <w:rPr>
          <w:rFonts w:ascii="Verdana" w:hAnsi="Verdana"/>
          <w:lang w:val="es-MX"/>
        </w:rPr>
        <w:t xml:space="preserve">No hay nada reservado y hasta no empezar con las reservas en firme no sabremos si los hoteles cotizados tienen disponibilidad. </w:t>
      </w:r>
    </w:p>
    <w:p w14:paraId="58C475CB" w14:textId="3F8560E6" w:rsidR="001476DA" w:rsidRDefault="001476DA" w:rsidP="001476DA">
      <w:pPr>
        <w:jc w:val="both"/>
        <w:rPr>
          <w:rFonts w:ascii="Verdana" w:hAnsi="Verdana"/>
          <w:lang w:val="es-MX"/>
        </w:rPr>
      </w:pPr>
    </w:p>
    <w:p w14:paraId="6FCBC233" w14:textId="77777777" w:rsidR="00190B80" w:rsidRPr="008925DA" w:rsidRDefault="00190B80" w:rsidP="00190B80">
      <w:pPr>
        <w:jc w:val="both"/>
        <w:rPr>
          <w:rFonts w:ascii="Verdana" w:hAnsi="Verdana"/>
        </w:rPr>
      </w:pPr>
      <w:r w:rsidRPr="008925DA">
        <w:rPr>
          <w:rFonts w:ascii="Verdana" w:hAnsi="Verdana"/>
          <w:b/>
          <w:lang w:val="es-MX"/>
        </w:rPr>
        <w:t>DEPOSITO:</w:t>
      </w:r>
    </w:p>
    <w:p w14:paraId="76E60E8B" w14:textId="77777777" w:rsidR="00190B80" w:rsidRPr="008925DA" w:rsidRDefault="00190B80" w:rsidP="00190B80">
      <w:pPr>
        <w:jc w:val="both"/>
        <w:rPr>
          <w:rFonts w:ascii="Verdana" w:hAnsi="Verdana"/>
        </w:rPr>
      </w:pPr>
      <w:r w:rsidRPr="008925DA">
        <w:rPr>
          <w:rFonts w:ascii="Verdana" w:hAnsi="Verdana"/>
          <w:lang w:val="es-MX"/>
        </w:rPr>
        <w:t xml:space="preserve">Para realizar reservas en firme se requiere un </w:t>
      </w:r>
      <w:r w:rsidRPr="008925DA">
        <w:rPr>
          <w:rFonts w:ascii="Verdana" w:hAnsi="Verdana"/>
          <w:b/>
          <w:lang w:val="es-MX"/>
        </w:rPr>
        <w:t>depósito del 30%</w:t>
      </w:r>
      <w:r w:rsidRPr="008925DA">
        <w:rPr>
          <w:rFonts w:ascii="Verdana" w:hAnsi="Verdana"/>
          <w:lang w:val="es-MX"/>
        </w:rPr>
        <w:t xml:space="preserve"> del valor total de la cotización por persona y cuyo valor será abonado al pago total. </w:t>
      </w:r>
    </w:p>
    <w:p w14:paraId="72C8D99D" w14:textId="77777777" w:rsidR="00190B80" w:rsidRPr="008925DA" w:rsidRDefault="00190B80" w:rsidP="00190B80">
      <w:pPr>
        <w:jc w:val="both"/>
        <w:rPr>
          <w:rFonts w:ascii="Verdana" w:hAnsi="Verdana"/>
          <w:lang w:val="es-MX"/>
        </w:rPr>
      </w:pPr>
    </w:p>
    <w:p w14:paraId="27222AA7" w14:textId="77777777" w:rsidR="00F16685" w:rsidRPr="008925DA" w:rsidRDefault="00F16685" w:rsidP="00F16685">
      <w:pPr>
        <w:jc w:val="both"/>
        <w:rPr>
          <w:rFonts w:ascii="Verdana" w:hAnsi="Verdana"/>
        </w:rPr>
      </w:pPr>
      <w:r w:rsidRPr="008925DA">
        <w:rPr>
          <w:rFonts w:ascii="Verdana" w:hAnsi="Verdana"/>
          <w:b/>
          <w:lang w:val="es-MX"/>
        </w:rPr>
        <w:t>VISAS REQUERIDAS:</w:t>
      </w:r>
    </w:p>
    <w:p w14:paraId="64CB1445" w14:textId="77777777" w:rsidR="00F16685" w:rsidRDefault="00F16685" w:rsidP="00F16685">
      <w:pPr>
        <w:jc w:val="both"/>
        <w:rPr>
          <w:rFonts w:ascii="Verdana" w:hAnsi="Verdana"/>
          <w:lang w:val="es-MX"/>
        </w:rPr>
      </w:pPr>
      <w:r w:rsidRPr="008925DA">
        <w:rPr>
          <w:rFonts w:ascii="Verdana" w:hAnsi="Verdana"/>
          <w:lang w:val="es-MX"/>
        </w:rPr>
        <w:t xml:space="preserve">Para los ciudadanos colombianos: NO APLICA </w:t>
      </w:r>
    </w:p>
    <w:p w14:paraId="5DD57F78" w14:textId="77777777" w:rsidR="00F16685" w:rsidRDefault="00F16685" w:rsidP="00F16685">
      <w:pPr>
        <w:jc w:val="both"/>
        <w:rPr>
          <w:rFonts w:ascii="Verdana" w:hAnsi="Verdana"/>
          <w:b/>
          <w:bCs/>
          <w:i/>
          <w:iCs/>
          <w:lang w:val="es-MX"/>
        </w:rPr>
      </w:pPr>
      <w:r w:rsidRPr="00A7578E">
        <w:rPr>
          <w:rFonts w:ascii="Verdana" w:hAnsi="Verdana"/>
          <w:b/>
          <w:bCs/>
          <w:i/>
          <w:iCs/>
          <w:lang w:val="es-MX"/>
        </w:rPr>
        <w:t xml:space="preserve">CERTIFICADO INTERNACIONAL DE LA VACUNA CONTRA LA FIEBRE AMARILLA </w:t>
      </w:r>
    </w:p>
    <w:p w14:paraId="55FE7F86" w14:textId="4382B9F3" w:rsidR="004523EF" w:rsidRPr="004523EF" w:rsidRDefault="004523EF" w:rsidP="00F16685">
      <w:pPr>
        <w:jc w:val="both"/>
        <w:rPr>
          <w:rFonts w:ascii="Verdana" w:hAnsi="Verdana"/>
        </w:rPr>
      </w:pPr>
      <w:r w:rsidRPr="004523EF">
        <w:rPr>
          <w:rFonts w:ascii="Verdana" w:hAnsi="Verdana"/>
          <w:lang w:val="es-MX"/>
        </w:rPr>
        <w:t xml:space="preserve">Pasaporte con validez mínima de 1 año </w:t>
      </w:r>
    </w:p>
    <w:p w14:paraId="1EFEAEC4" w14:textId="77777777" w:rsidR="002739D2" w:rsidRDefault="002739D2" w:rsidP="00F16685">
      <w:pPr>
        <w:jc w:val="both"/>
        <w:rPr>
          <w:rFonts w:ascii="Verdana" w:hAnsi="Verdana"/>
          <w:lang w:val="es-MX"/>
        </w:rPr>
      </w:pPr>
    </w:p>
    <w:p w14:paraId="628807B7" w14:textId="71AD4360" w:rsidR="00F16685" w:rsidRPr="008925DA" w:rsidRDefault="00F16685" w:rsidP="00F16685">
      <w:pPr>
        <w:jc w:val="both"/>
        <w:rPr>
          <w:rFonts w:ascii="Verdana" w:hAnsi="Verdana"/>
        </w:rPr>
      </w:pPr>
      <w:r w:rsidRPr="004523EF">
        <w:rPr>
          <w:rFonts w:ascii="Verdana" w:hAnsi="Verdana"/>
          <w:lang w:val="es-MX"/>
        </w:rPr>
        <w:t>Verifique que el país que utiliza de conexión no requiera</w:t>
      </w:r>
      <w:r w:rsidRPr="008925DA">
        <w:rPr>
          <w:rFonts w:ascii="Verdana" w:hAnsi="Verdana"/>
          <w:lang w:val="es-MX"/>
        </w:rPr>
        <w:t xml:space="preserve"> visado de turismo o transito</w:t>
      </w:r>
    </w:p>
    <w:p w14:paraId="3748AAB1" w14:textId="130E2DE8" w:rsidR="001476DA" w:rsidRDefault="001476DA" w:rsidP="001476DA">
      <w:pPr>
        <w:spacing w:after="120"/>
        <w:jc w:val="both"/>
        <w:rPr>
          <w:rFonts w:ascii="Verdana" w:hAnsi="Verdana"/>
          <w:lang w:val="x-none"/>
        </w:rPr>
      </w:pPr>
      <w:r>
        <w:rPr>
          <w:rFonts w:ascii="Verdana" w:hAnsi="Verdana"/>
          <w:lang w:val="x-none"/>
        </w:rPr>
        <w:t xml:space="preserve">Es responsabilidad de cada viajero, ir provisto de su pasaporte y documento de identidad preciso, vigente y dotado de todos los visados y requisitos necesarios, declinando las agencias prestatarias de servicios y operadores, toda responsabilidad, en el caso de ser rechazada por alguna autoridad la entrada en un País, por carecer de algunos de los requisitos que se precisen o defecto en el pasaporte, y será por cuenta del viajero cualquier gasto que se origine, aplicándose en estas circunstancias las condiciones establecidas para la cancelación y rechazo voluntario de los servicios. </w:t>
      </w:r>
    </w:p>
    <w:p w14:paraId="35C1FEA5" w14:textId="2B835678" w:rsidR="001476DA" w:rsidRDefault="001476DA" w:rsidP="001476DA">
      <w:pPr>
        <w:spacing w:after="120"/>
        <w:jc w:val="both"/>
        <w:rPr>
          <w:rFonts w:ascii="Verdana" w:hAnsi="Verdana"/>
          <w:b/>
        </w:rPr>
      </w:pPr>
      <w:r>
        <w:rPr>
          <w:rFonts w:ascii="Verdana" w:hAnsi="Verdana"/>
          <w:b/>
        </w:rPr>
        <w:t xml:space="preserve">CLAUSULA DE RESPONSABILIDAD: </w:t>
      </w:r>
    </w:p>
    <w:p w14:paraId="6E52D7FB" w14:textId="77777777" w:rsidR="001476DA" w:rsidRDefault="001476DA" w:rsidP="001476DA">
      <w:pPr>
        <w:spacing w:after="120"/>
        <w:jc w:val="both"/>
        <w:rPr>
          <w:rFonts w:ascii="Verdana" w:hAnsi="Verdana"/>
          <w:b/>
          <w:sz w:val="18"/>
          <w:lang w:val="es-MX"/>
        </w:rPr>
      </w:pPr>
      <w:r>
        <w:rPr>
          <w:rFonts w:ascii="Verdana" w:hAnsi="Verdana"/>
          <w:b/>
          <w:sz w:val="18"/>
          <w:lang w:val="es-MX"/>
        </w:rPr>
        <w:t>APLICAN CONDICIONES GENERALES DEL FOLLETO IMPRESO DESTINOS CELTOUR 2025</w:t>
      </w:r>
    </w:p>
    <w:p w14:paraId="7B34A26E" w14:textId="77777777" w:rsidR="001476DA" w:rsidRDefault="001476DA" w:rsidP="001476DA">
      <w:pPr>
        <w:spacing w:after="120"/>
        <w:jc w:val="both"/>
        <w:rPr>
          <w:rFonts w:ascii="Verdana" w:hAnsi="Verdana"/>
          <w:lang w:val="es-MX"/>
        </w:rPr>
      </w:pPr>
      <w:r>
        <w:rPr>
          <w:rFonts w:ascii="Verdana" w:hAnsi="Verdana"/>
          <w:lang w:val="es-MX"/>
        </w:rPr>
        <w:t xml:space="preserve">La organización de estos viajes combinados ha sido </w:t>
      </w:r>
      <w:proofErr w:type="gramStart"/>
      <w:r>
        <w:rPr>
          <w:rFonts w:ascii="Verdana" w:hAnsi="Verdana"/>
          <w:lang w:val="es-MX"/>
        </w:rPr>
        <w:t>realizado</w:t>
      </w:r>
      <w:proofErr w:type="gramEnd"/>
      <w:r>
        <w:rPr>
          <w:rFonts w:ascii="Verdana" w:hAnsi="Verdana"/>
          <w:lang w:val="es-MX"/>
        </w:rPr>
        <w:t xml:space="preserve"> por VIAJES </w:t>
      </w:r>
      <w:proofErr w:type="gramStart"/>
      <w:r>
        <w:rPr>
          <w:rFonts w:ascii="Verdana" w:hAnsi="Verdana"/>
          <w:lang w:val="es-MX"/>
        </w:rPr>
        <w:t>CELTOUR  operador</w:t>
      </w:r>
      <w:proofErr w:type="gramEnd"/>
      <w:r>
        <w:rPr>
          <w:rFonts w:ascii="Verdana" w:hAnsi="Verdana"/>
          <w:lang w:val="es-MX"/>
        </w:rPr>
        <w:t xml:space="preserve"> mayorista con Registro Nacional de Turismo 3487, y/o sus operadores locales, se hace responsable ante los usuarios por la total prestación de servicios descritos en el presente folleto</w:t>
      </w:r>
    </w:p>
    <w:p w14:paraId="2D4845AE" w14:textId="4B4EACB0" w:rsidR="001476DA" w:rsidRDefault="001476DA" w:rsidP="001476DA">
      <w:pPr>
        <w:spacing w:after="120"/>
        <w:jc w:val="both"/>
        <w:rPr>
          <w:rFonts w:ascii="Verdana" w:hAnsi="Verdana"/>
        </w:rPr>
      </w:pPr>
      <w:r>
        <w:rPr>
          <w:rFonts w:ascii="Verdana" w:hAnsi="Verdana"/>
          <w:b/>
        </w:rPr>
        <w:t>VIAJES CELTOUR</w:t>
      </w:r>
      <w:r>
        <w:rPr>
          <w:rFonts w:ascii="Verdana" w:hAnsi="Verdana"/>
        </w:rPr>
        <w:t xml:space="preserve"> </w:t>
      </w:r>
      <w:r>
        <w:rPr>
          <w:rFonts w:ascii="Verdana" w:hAnsi="Verdana"/>
          <w:b/>
        </w:rPr>
        <w:t>S.A.S</w:t>
      </w:r>
      <w:r>
        <w:rPr>
          <w:rFonts w:ascii="Verdana" w:hAnsi="Verdana"/>
        </w:rPr>
        <w:t xml:space="preserve"> según lo dispuesto en el artículo 17 de la ley 679 de 2001 rechaza todas las formas de explotación, pornografía, violencia, turismo sexual y demás formas del abuso a menores de edad y advierte al turismo que es castigado conforme a las disposiciones legales vigentes. </w:t>
      </w:r>
    </w:p>
    <w:p w14:paraId="48A5F775" w14:textId="793CEA31" w:rsidR="001476DA" w:rsidRDefault="001476DA" w:rsidP="001476DA">
      <w:pPr>
        <w:spacing w:after="120"/>
        <w:jc w:val="both"/>
        <w:rPr>
          <w:rFonts w:ascii="Verdana" w:hAnsi="Verdana"/>
        </w:rPr>
      </w:pPr>
      <w:r>
        <w:rPr>
          <w:rFonts w:ascii="Verdana" w:hAnsi="Verdana"/>
        </w:rPr>
        <w:t>En Viajes Celtour S.A.S estamos comprometidos:</w:t>
      </w:r>
    </w:p>
    <w:p w14:paraId="199CA13B" w14:textId="77777777" w:rsidR="00E87884" w:rsidRDefault="001476DA" w:rsidP="001476DA">
      <w:pPr>
        <w:spacing w:after="120"/>
        <w:jc w:val="both"/>
        <w:rPr>
          <w:rFonts w:ascii="Verdana" w:hAnsi="Verdana"/>
        </w:rPr>
      </w:pPr>
      <w:r>
        <w:rPr>
          <w:rFonts w:ascii="Verdana" w:hAnsi="Verdana"/>
        </w:rPr>
        <w:t xml:space="preserve">. A </w:t>
      </w:r>
      <w:proofErr w:type="gramStart"/>
      <w:r>
        <w:rPr>
          <w:rFonts w:ascii="Verdana" w:hAnsi="Verdana"/>
        </w:rPr>
        <w:t>prevenir  la</w:t>
      </w:r>
      <w:proofErr w:type="gramEnd"/>
      <w:r>
        <w:rPr>
          <w:rFonts w:ascii="Verdana" w:hAnsi="Verdana"/>
        </w:rPr>
        <w:t xml:space="preserve"> comercialización sobre </w:t>
      </w:r>
      <w:proofErr w:type="gramStart"/>
      <w:r>
        <w:rPr>
          <w:rFonts w:ascii="Verdana" w:hAnsi="Verdana"/>
        </w:rPr>
        <w:t>el  tráfico</w:t>
      </w:r>
      <w:proofErr w:type="gramEnd"/>
      <w:r>
        <w:rPr>
          <w:rFonts w:ascii="Verdana" w:hAnsi="Verdana"/>
        </w:rPr>
        <w:t xml:space="preserve"> de piezas y/o bienes pertenecientes al patrimonio cultural de la nación según la ley 397 de 1997, Decreto 833 del 2001 y ley 1185 del 2008.</w:t>
      </w:r>
    </w:p>
    <w:p w14:paraId="513737B4" w14:textId="00961B29" w:rsidR="001476DA" w:rsidRDefault="00E87884" w:rsidP="001476DA">
      <w:pPr>
        <w:spacing w:after="120"/>
        <w:jc w:val="both"/>
        <w:rPr>
          <w:rFonts w:ascii="Verdana" w:hAnsi="Verdana"/>
        </w:rPr>
      </w:pPr>
      <w:r>
        <w:rPr>
          <w:noProof/>
        </w:rPr>
        <w:drawing>
          <wp:anchor distT="0" distB="0" distL="114300" distR="114300" simplePos="0" relativeHeight="251664384" behindDoc="1" locked="0" layoutInCell="1" allowOverlap="1" wp14:anchorId="15909C60" wp14:editId="24843D8B">
            <wp:simplePos x="0" y="0"/>
            <wp:positionH relativeFrom="column">
              <wp:posOffset>2990850</wp:posOffset>
            </wp:positionH>
            <wp:positionV relativeFrom="paragraph">
              <wp:posOffset>273050</wp:posOffset>
            </wp:positionV>
            <wp:extent cx="2211705" cy="1204595"/>
            <wp:effectExtent l="0" t="0" r="0" b="0"/>
            <wp:wrapTight wrapText="bothSides">
              <wp:wrapPolygon edited="0">
                <wp:start x="0" y="0"/>
                <wp:lineTo x="0" y="21179"/>
                <wp:lineTo x="21395" y="21179"/>
                <wp:lineTo x="21395" y="0"/>
                <wp:lineTo x="0" y="0"/>
              </wp:wrapPolygon>
            </wp:wrapTight>
            <wp:docPr id="32598202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1705" cy="1204595"/>
                    </a:xfrm>
                    <a:prstGeom prst="rect">
                      <a:avLst/>
                    </a:prstGeom>
                    <a:noFill/>
                  </pic:spPr>
                </pic:pic>
              </a:graphicData>
            </a:graphic>
            <wp14:sizeRelH relativeFrom="page">
              <wp14:pctWidth>0</wp14:pctWidth>
            </wp14:sizeRelH>
            <wp14:sizeRelV relativeFrom="page">
              <wp14:pctHeight>0</wp14:pctHeight>
            </wp14:sizeRelV>
          </wp:anchor>
        </w:drawing>
      </w:r>
      <w:r w:rsidR="001476DA">
        <w:rPr>
          <w:rFonts w:ascii="Verdana" w:hAnsi="Verdana"/>
        </w:rPr>
        <w:t xml:space="preserve">. A Prevenir la comercialización de </w:t>
      </w:r>
      <w:proofErr w:type="gramStart"/>
      <w:r w:rsidR="001476DA">
        <w:rPr>
          <w:rFonts w:ascii="Verdana" w:hAnsi="Verdana"/>
        </w:rPr>
        <w:t>especies  de</w:t>
      </w:r>
      <w:proofErr w:type="gramEnd"/>
      <w:r w:rsidR="001476DA">
        <w:rPr>
          <w:rFonts w:ascii="Verdana" w:hAnsi="Verdana"/>
        </w:rPr>
        <w:t xml:space="preserve"> flora y fauna amenazadas o </w:t>
      </w:r>
      <w:proofErr w:type="gramStart"/>
      <w:r w:rsidR="001476DA">
        <w:rPr>
          <w:rFonts w:ascii="Verdana" w:hAnsi="Verdana"/>
        </w:rPr>
        <w:t>en  peligro</w:t>
      </w:r>
      <w:proofErr w:type="gramEnd"/>
      <w:r w:rsidR="001476DA">
        <w:rPr>
          <w:rFonts w:ascii="Verdana" w:hAnsi="Verdana"/>
        </w:rPr>
        <w:t xml:space="preserve"> de extinción en Colombia e ilícito aprovechamiento de recursos naturales renovables, según la ley 17 de 1981, la resolución Ministerial No 1367 del 2000 y ley </w:t>
      </w:r>
      <w:proofErr w:type="gramStart"/>
      <w:r w:rsidR="001476DA">
        <w:rPr>
          <w:rFonts w:ascii="Verdana" w:hAnsi="Verdana"/>
        </w:rPr>
        <w:t>1453  del</w:t>
      </w:r>
      <w:proofErr w:type="gramEnd"/>
      <w:r w:rsidR="001476DA">
        <w:rPr>
          <w:rFonts w:ascii="Verdana" w:hAnsi="Verdana"/>
        </w:rPr>
        <w:t xml:space="preserve"> 2011 articulo 29.</w:t>
      </w:r>
    </w:p>
    <w:p w14:paraId="4E60C803" w14:textId="6B609E58" w:rsidR="001476DA" w:rsidRDefault="001476DA" w:rsidP="001476DA">
      <w:pPr>
        <w:spacing w:after="120"/>
        <w:jc w:val="both"/>
        <w:rPr>
          <w:rFonts w:ascii="Verdana" w:hAnsi="Verdana"/>
        </w:rPr>
      </w:pPr>
      <w:r>
        <w:rPr>
          <w:rFonts w:ascii="Verdana" w:hAnsi="Verdana"/>
        </w:rPr>
        <w:t xml:space="preserve">. A prevenir la explotación laboral infantil según la </w:t>
      </w:r>
      <w:proofErr w:type="gramStart"/>
      <w:r>
        <w:rPr>
          <w:rFonts w:ascii="Verdana" w:hAnsi="Verdana"/>
        </w:rPr>
        <w:t>ley  de</w:t>
      </w:r>
      <w:proofErr w:type="gramEnd"/>
      <w:r>
        <w:rPr>
          <w:rFonts w:ascii="Verdana" w:hAnsi="Verdana"/>
        </w:rPr>
        <w:t xml:space="preserve"> infancia y adolescencia 1098 del 2006.</w:t>
      </w:r>
    </w:p>
    <w:p w14:paraId="71E5E9D6" w14:textId="0F8A79B6" w:rsidR="001476DA" w:rsidRDefault="001476DA" w:rsidP="001476DA">
      <w:pPr>
        <w:spacing w:after="120"/>
        <w:jc w:val="both"/>
        <w:rPr>
          <w:rFonts w:ascii="Verdana" w:hAnsi="Verdana"/>
          <w:b/>
        </w:rPr>
      </w:pPr>
      <w:r>
        <w:rPr>
          <w:rFonts w:ascii="Verdana" w:hAnsi="Verdana"/>
        </w:rPr>
        <w:t xml:space="preserve">. A garantizar la protección de los derechos de una persona o grupo de personas, comunidad o pueblo, que son vulnerados en actos de racismo o discriminación ley 1482 del 2011 y la ley 1752 </w:t>
      </w:r>
      <w:proofErr w:type="gramStart"/>
      <w:r>
        <w:rPr>
          <w:rFonts w:ascii="Verdana" w:hAnsi="Verdana"/>
        </w:rPr>
        <w:t>del 2015 castigos penales</w:t>
      </w:r>
      <w:proofErr w:type="gramEnd"/>
      <w:r>
        <w:rPr>
          <w:rFonts w:ascii="Verdana" w:hAnsi="Verdana"/>
        </w:rPr>
        <w:t xml:space="preserve"> para aquellos que realicen actos de discriminación en contra de personas con discapacidad.</w:t>
      </w:r>
      <w:r>
        <w:rPr>
          <w:rFonts w:ascii="Verdana" w:hAnsi="Verdana"/>
          <w:b/>
          <w:lang w:eastAsia="es-ES"/>
        </w:rPr>
        <w:t xml:space="preserve"> </w:t>
      </w:r>
    </w:p>
    <w:p w14:paraId="1C48B347" w14:textId="16DB2364" w:rsidR="001476DA" w:rsidRDefault="001476DA" w:rsidP="001476DA">
      <w:pPr>
        <w:spacing w:after="120"/>
        <w:jc w:val="both"/>
        <w:rPr>
          <w:rFonts w:ascii="Verdana" w:hAnsi="Verdana"/>
        </w:rPr>
      </w:pPr>
      <w:r>
        <w:rPr>
          <w:rFonts w:ascii="Verdana" w:hAnsi="Verdana"/>
          <w:b/>
        </w:rPr>
        <w:t xml:space="preserve">. </w:t>
      </w:r>
      <w:r>
        <w:rPr>
          <w:rFonts w:ascii="Verdana" w:hAnsi="Verdana"/>
        </w:rPr>
        <w:t>Al planificar su viaje, hemos elegido proveedores que ofrecen garantías de calidad y de respeto a los derechos humanos y al medio ambiente.</w:t>
      </w:r>
    </w:p>
    <w:p w14:paraId="4CDE01F5" w14:textId="77777777" w:rsidR="004A1B95" w:rsidRDefault="001476DA" w:rsidP="001476DA">
      <w:pPr>
        <w:spacing w:after="120"/>
        <w:jc w:val="both"/>
        <w:rPr>
          <w:rFonts w:ascii="Verdana" w:hAnsi="Verdana"/>
        </w:rPr>
      </w:pPr>
      <w:r>
        <w:rPr>
          <w:rFonts w:ascii="Verdana" w:hAnsi="Verdana"/>
        </w:rPr>
        <w:t>En el año 2017 las Naciones Unidas durante las diferentes actividades realizadas en el Año Internacional del Turismo Sostenible para el Desarrollo (A/RES/70/193).</w:t>
      </w:r>
    </w:p>
    <w:p w14:paraId="571655FB" w14:textId="43CEC53A" w:rsidR="001476DA" w:rsidRDefault="001476DA" w:rsidP="00190B80">
      <w:pPr>
        <w:jc w:val="both"/>
        <w:rPr>
          <w:rFonts w:ascii="Verdana" w:hAnsi="Verdana"/>
        </w:rPr>
      </w:pPr>
      <w:r>
        <w:rPr>
          <w:rFonts w:ascii="Verdana" w:hAnsi="Verdana"/>
        </w:rPr>
        <w:t xml:space="preserve">Cuyo interés era aspira a sensibilizar a los responsables de tomar decisiones y al público en general de la contribución del turismo sostenible al desarrollo, movilizando a la vez a todos los grupos de interés para que trabajen juntos para hacer del turismo un catalizador de </w:t>
      </w:r>
      <w:proofErr w:type="gramStart"/>
      <w:r>
        <w:rPr>
          <w:rFonts w:ascii="Verdana" w:hAnsi="Verdana"/>
        </w:rPr>
        <w:t>cambio  positivo</w:t>
      </w:r>
      <w:proofErr w:type="gramEnd"/>
      <w:r>
        <w:rPr>
          <w:rFonts w:ascii="Verdana" w:hAnsi="Verdana"/>
        </w:rPr>
        <w:t xml:space="preserve"> y fomentar un cambio en las políticas, las prácticas de </w:t>
      </w:r>
      <w:r>
        <w:rPr>
          <w:rFonts w:ascii="Verdana" w:hAnsi="Verdana"/>
        </w:rPr>
        <w:lastRenderedPageBreak/>
        <w:t>empresa y el comportamiento de los consumidores para promover un sector turístico más sostenible.</w:t>
      </w:r>
    </w:p>
    <w:p w14:paraId="0EED582D" w14:textId="6CE87099" w:rsidR="001476DA" w:rsidRDefault="004A1B95" w:rsidP="00190B80">
      <w:pPr>
        <w:jc w:val="both"/>
        <w:rPr>
          <w:rFonts w:ascii="Verdana" w:hAnsi="Verdana"/>
        </w:rPr>
      </w:pPr>
      <w:r>
        <w:rPr>
          <w:noProof/>
        </w:rPr>
        <w:drawing>
          <wp:anchor distT="0" distB="0" distL="114300" distR="114300" simplePos="0" relativeHeight="251665408" behindDoc="1" locked="0" layoutInCell="1" allowOverlap="1" wp14:anchorId="67CBD561" wp14:editId="3DD1A9CC">
            <wp:simplePos x="0" y="0"/>
            <wp:positionH relativeFrom="margin">
              <wp:align>right</wp:align>
            </wp:positionH>
            <wp:positionV relativeFrom="paragraph">
              <wp:posOffset>31750</wp:posOffset>
            </wp:positionV>
            <wp:extent cx="2581275" cy="1411605"/>
            <wp:effectExtent l="0" t="0" r="9525" b="0"/>
            <wp:wrapTight wrapText="bothSides">
              <wp:wrapPolygon edited="0">
                <wp:start x="0" y="0"/>
                <wp:lineTo x="0" y="21279"/>
                <wp:lineTo x="21520" y="21279"/>
                <wp:lineTo x="21520" y="0"/>
                <wp:lineTo x="0" y="0"/>
              </wp:wrapPolygon>
            </wp:wrapTight>
            <wp:docPr id="69834727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81275" cy="1411605"/>
                    </a:xfrm>
                    <a:prstGeom prst="rect">
                      <a:avLst/>
                    </a:prstGeom>
                    <a:noFill/>
                  </pic:spPr>
                </pic:pic>
              </a:graphicData>
            </a:graphic>
            <wp14:sizeRelH relativeFrom="page">
              <wp14:pctWidth>0</wp14:pctWidth>
            </wp14:sizeRelH>
            <wp14:sizeRelV relativeFrom="page">
              <wp14:pctHeight>0</wp14:pctHeight>
            </wp14:sizeRelV>
          </wp:anchor>
        </w:drawing>
      </w:r>
      <w:r w:rsidR="001476DA">
        <w:rPr>
          <w:rFonts w:ascii="Verdana" w:hAnsi="Verdana"/>
        </w:rPr>
        <w:t xml:space="preserve"> (1)  Crecimiento económico inclusivo y sostenible. </w:t>
      </w:r>
    </w:p>
    <w:p w14:paraId="425C6F98" w14:textId="1BA3906D" w:rsidR="001476DA" w:rsidRDefault="001476DA" w:rsidP="00190B80">
      <w:pPr>
        <w:jc w:val="both"/>
        <w:rPr>
          <w:rFonts w:ascii="Verdana" w:hAnsi="Verdana"/>
        </w:rPr>
      </w:pPr>
      <w:r>
        <w:rPr>
          <w:rFonts w:ascii="Verdana" w:hAnsi="Verdana"/>
        </w:rPr>
        <w:t>(2)  Inclusión social, empleo y reducción de la pobreza.</w:t>
      </w:r>
    </w:p>
    <w:p w14:paraId="6F31EB5D" w14:textId="1CEDE16F" w:rsidR="001476DA" w:rsidRDefault="001476DA" w:rsidP="00190B80">
      <w:pPr>
        <w:jc w:val="both"/>
        <w:rPr>
          <w:rFonts w:ascii="Verdana" w:hAnsi="Verdana"/>
        </w:rPr>
      </w:pPr>
      <w:r>
        <w:rPr>
          <w:rFonts w:ascii="Verdana" w:hAnsi="Verdana"/>
        </w:rPr>
        <w:t>(3)  Uso eficiente de los recursos, protección ambiental y cambio climático.</w:t>
      </w:r>
    </w:p>
    <w:p w14:paraId="691F441F" w14:textId="374881AE" w:rsidR="001476DA" w:rsidRDefault="001476DA" w:rsidP="00190B80">
      <w:pPr>
        <w:jc w:val="both"/>
        <w:rPr>
          <w:rFonts w:ascii="Verdana" w:hAnsi="Verdana"/>
        </w:rPr>
      </w:pPr>
      <w:r>
        <w:rPr>
          <w:rFonts w:ascii="Verdana" w:hAnsi="Verdana"/>
        </w:rPr>
        <w:t xml:space="preserve">(4)  Valores culturales, diversidad y patrimonio. </w:t>
      </w:r>
    </w:p>
    <w:p w14:paraId="6F85447B" w14:textId="1005D353" w:rsidR="001476DA" w:rsidRDefault="001476DA" w:rsidP="00190B80">
      <w:pPr>
        <w:jc w:val="both"/>
        <w:rPr>
          <w:rFonts w:ascii="Verdana" w:hAnsi="Verdana"/>
        </w:rPr>
      </w:pPr>
      <w:r>
        <w:rPr>
          <w:rFonts w:ascii="Verdana" w:hAnsi="Verdana"/>
        </w:rPr>
        <w:t>(5)  Comprensión mutua, paz y seguridad.</w:t>
      </w:r>
    </w:p>
    <w:p w14:paraId="2EC93C4F" w14:textId="77777777" w:rsidR="002739D2" w:rsidRDefault="002739D2" w:rsidP="000576E0">
      <w:pPr>
        <w:jc w:val="both"/>
        <w:rPr>
          <w:rFonts w:ascii="Verdana" w:hAnsi="Verdana"/>
          <w:b/>
        </w:rPr>
      </w:pPr>
    </w:p>
    <w:p w14:paraId="01B839EF" w14:textId="77777777" w:rsidR="00E87884" w:rsidRDefault="00E87884" w:rsidP="000576E0">
      <w:pPr>
        <w:jc w:val="both"/>
        <w:rPr>
          <w:rFonts w:ascii="Verdana" w:hAnsi="Verdana"/>
          <w:b/>
        </w:rPr>
      </w:pPr>
    </w:p>
    <w:p w14:paraId="66A1201D" w14:textId="4EFF2F5F" w:rsidR="001476DA" w:rsidRPr="00E27717" w:rsidRDefault="001476DA" w:rsidP="000576E0">
      <w:pPr>
        <w:jc w:val="both"/>
        <w:rPr>
          <w:rFonts w:ascii="Verdana" w:hAnsi="Verdana"/>
        </w:rPr>
      </w:pPr>
      <w:r w:rsidRPr="00DF4E21">
        <w:rPr>
          <w:noProof/>
          <w:lang w:val="en-US"/>
        </w:rPr>
        <mc:AlternateContent>
          <mc:Choice Requires="wps">
            <w:drawing>
              <wp:anchor distT="0" distB="0" distL="114300" distR="114300" simplePos="0" relativeHeight="251666432" behindDoc="1" locked="0" layoutInCell="1" allowOverlap="1" wp14:anchorId="11C5E786" wp14:editId="4E7C732D">
                <wp:simplePos x="0" y="0"/>
                <wp:positionH relativeFrom="column">
                  <wp:posOffset>-969645</wp:posOffset>
                </wp:positionH>
                <wp:positionV relativeFrom="paragraph">
                  <wp:posOffset>412115</wp:posOffset>
                </wp:positionV>
                <wp:extent cx="7400925" cy="581025"/>
                <wp:effectExtent l="0" t="1905" r="3810" b="0"/>
                <wp:wrapNone/>
                <wp:docPr id="293453959" name="Rectángulo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400925" cy="5810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4C12D7" id="Rectángulo 3" o:spid="_x0000_s1026" style="position:absolute;margin-left:-76.35pt;margin-top:32.45pt;width:582.75pt;height:45.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" filled="f" stroked="f">
                <o:lock v:ext="edit" aspectratio="t"/>
              </v:rect>
            </w:pict>
          </mc:Fallback>
        </mc:AlternateContent>
      </w:r>
      <w:r w:rsidRPr="00E27717">
        <w:rPr>
          <w:rFonts w:ascii="Verdana" w:hAnsi="Verdana"/>
          <w:b/>
        </w:rPr>
        <w:t xml:space="preserve">VIAJES CELTOUR SE ADHIERE A LA CAMPAÑA </w:t>
      </w:r>
      <w:r w:rsidRPr="00E27717">
        <w:rPr>
          <w:rFonts w:ascii="Verdana" w:hAnsi="Verdana"/>
        </w:rPr>
        <w:t>VIAJES Y TURISMO RESPETUOSOS</w:t>
      </w:r>
      <w:r>
        <w:rPr>
          <w:rFonts w:ascii="Verdana" w:hAnsi="Verdana"/>
        </w:rPr>
        <w:t xml:space="preserve"> </w:t>
      </w:r>
      <w:r w:rsidRPr="00E27717">
        <w:rPr>
          <w:rFonts w:ascii="Verdana" w:hAnsi="Verdana"/>
        </w:rPr>
        <w:t>CON LA NATURALEZA</w:t>
      </w:r>
      <w:r>
        <w:rPr>
          <w:rFonts w:ascii="Verdana" w:hAnsi="Verdana"/>
        </w:rPr>
        <w:t xml:space="preserve"> </w:t>
      </w:r>
      <w:r w:rsidRPr="00E27717">
        <w:rPr>
          <w:rFonts w:ascii="Verdana" w:hAnsi="Verdana"/>
        </w:rPr>
        <w:t xml:space="preserve">En diciembre de 2022, el Consejo Mundial de Viajes y Turismo (CMVT), la Organización Mundial del Turismo de las Naciones Unidas (OMT) y la Alianza para la Hostelería Sostenible anunciaron una nueva colaboración para unir a los sectores público y privado en torno a una visión compartida de viajes y turismo respetuosos con la naturaleza para detener y revertir la pérdida de biodiversidad de aquí a 2030. El sector de los viajes y el turismo se comprometieron a adoptar un enfoque del turismo positivo para la naturaleza. Esto incluye integrar salvaguardas de la biodiversidad, reducir las emisiones de carbono, mitigar el impacto de la contaminación, limitar el uso insostenible de los recursos y proteger y restaurar la naturaleza y la vida silvestre. </w:t>
      </w:r>
    </w:p>
    <w:p w14:paraId="4E59D512" w14:textId="374330B9" w:rsidR="001476DA" w:rsidRPr="00E27717" w:rsidRDefault="001476DA" w:rsidP="000576E0">
      <w:pPr>
        <w:jc w:val="both"/>
        <w:rPr>
          <w:rFonts w:ascii="Verdana" w:hAnsi="Verdana"/>
        </w:rPr>
      </w:pPr>
      <w:r w:rsidRPr="00E27717">
        <w:rPr>
          <w:rFonts w:ascii="Verdana" w:hAnsi="Verdana"/>
        </w:rPr>
        <w:t>El sector turístico se ha comprometido a detener e invertir la pérdida de biodiversidad y a promover la conservación y restauración del medio ambiente. Su objetivo es mejorar el bienestar, los medios de subsistencia y la economía de las personas, aprovechando el potencial único del turismo como agente de cambio positivo.</w:t>
      </w:r>
    </w:p>
    <w:p w14:paraId="4FCF678B" w14:textId="23F22A56" w:rsidR="001476DA" w:rsidRDefault="001476DA" w:rsidP="000576E0">
      <w:pPr>
        <w:jc w:val="both"/>
        <w:rPr>
          <w:rFonts w:ascii="Verdana" w:hAnsi="Verdana"/>
        </w:rPr>
      </w:pPr>
      <w:r w:rsidRPr="00E27717">
        <w:rPr>
          <w:rFonts w:ascii="Verdana" w:hAnsi="Verdana"/>
        </w:rPr>
        <w:t xml:space="preserve">Desde Viajes Celtour queremos apoyar y compartir los objetivos de esta iniciativa con nuestros clientes y amigos e invitarlos a participar a través de la web: </w:t>
      </w:r>
    </w:p>
    <w:p w14:paraId="674FF9E4" w14:textId="1B1F6DD7" w:rsidR="001476DA" w:rsidRPr="00E27717" w:rsidRDefault="001476DA" w:rsidP="000576E0">
      <w:pPr>
        <w:jc w:val="both"/>
        <w:rPr>
          <w:rFonts w:ascii="Verdana" w:hAnsi="Verdana"/>
        </w:rPr>
      </w:pPr>
      <w:hyperlink r:id="rId11" w:history="1">
        <w:r w:rsidRPr="008031DC">
          <w:rPr>
            <w:rStyle w:val="Hipervnculo"/>
            <w:rFonts w:ascii="Verdana" w:hAnsi="Verdana"/>
          </w:rPr>
          <w:t>https://www.cbd.int/doc/publications/tou-gdl-en.pdf</w:t>
        </w:r>
      </w:hyperlink>
      <w:r w:rsidRPr="00E27717">
        <w:rPr>
          <w:rFonts w:ascii="Verdana" w:hAnsi="Verdana"/>
        </w:rPr>
        <w:t xml:space="preserve"> </w:t>
      </w:r>
    </w:p>
    <w:p w14:paraId="02327E51" w14:textId="77777777" w:rsidR="001476DA" w:rsidRPr="00E27717" w:rsidRDefault="001476DA" w:rsidP="000576E0">
      <w:pPr>
        <w:jc w:val="both"/>
        <w:rPr>
          <w:rFonts w:ascii="Verdana" w:hAnsi="Verdana"/>
        </w:rPr>
      </w:pPr>
      <w:r w:rsidRPr="00E27717">
        <w:rPr>
          <w:rFonts w:ascii="Verdana" w:hAnsi="Verdana"/>
        </w:rPr>
        <w:t>Adicionalmente, se invita a las personas de todo el mundo a compartir historias sobre cómo el turismo ha marcado la diferencia sus vidas.</w:t>
      </w:r>
    </w:p>
    <w:p w14:paraId="66249EC6" w14:textId="4D8C6B0D" w:rsidR="001476DA" w:rsidRDefault="001476DA" w:rsidP="000576E0">
      <w:pPr>
        <w:jc w:val="both"/>
        <w:rPr>
          <w:rFonts w:ascii="Verdana" w:hAnsi="Verdana"/>
          <w:b/>
        </w:rPr>
      </w:pPr>
      <w:r w:rsidRPr="00E27717">
        <w:rPr>
          <w:rFonts w:ascii="Verdana" w:hAnsi="Verdana"/>
        </w:rPr>
        <w:t>“Viajar nos brinda recuerdos que duran toda la vida y las experiencias más increíbles para compartir. Pero ésta es solo la mitad de la historia, ya que los viajes y el turismo tienen un beneficio enormemente positivo para el mundo, mucho más allá del placer inmediato que brinda a quienes pueden explorar y descubrir personas, lugares y experiencias increíbles por sí mismos.”</w:t>
      </w:r>
      <w:r w:rsidRPr="00E27717">
        <w:rPr>
          <w:rFonts w:ascii="Verdana" w:hAnsi="Verdana"/>
          <w:b/>
        </w:rPr>
        <w:t xml:space="preserve"> </w:t>
      </w:r>
    </w:p>
    <w:p w14:paraId="25EBF85C" w14:textId="6FF5D79D" w:rsidR="001476DA" w:rsidRPr="00346AF7" w:rsidRDefault="001476DA" w:rsidP="001476DA">
      <w:pPr>
        <w:spacing w:after="120"/>
        <w:jc w:val="both"/>
        <w:rPr>
          <w:rFonts w:ascii="Verdana" w:hAnsi="Verdana"/>
          <w:b/>
        </w:rPr>
      </w:pPr>
      <w:r w:rsidRPr="00346AF7">
        <w:rPr>
          <w:rFonts w:ascii="Verdana" w:hAnsi="Verdana"/>
          <w:b/>
        </w:rPr>
        <w:t xml:space="preserve">                   </w:t>
      </w:r>
    </w:p>
    <w:p w14:paraId="6F010D3E" w14:textId="0F6550EA" w:rsidR="00570BE0" w:rsidRDefault="00570BE0" w:rsidP="004A1B95">
      <w:pPr>
        <w:spacing w:after="120"/>
        <w:jc w:val="both"/>
      </w:pPr>
    </w:p>
    <w:p w14:paraId="1ABA9E97" w14:textId="77777777" w:rsidR="009B0578" w:rsidRDefault="009B0578" w:rsidP="004A1B95">
      <w:pPr>
        <w:spacing w:after="120"/>
        <w:jc w:val="both"/>
      </w:pPr>
    </w:p>
    <w:p w14:paraId="5E7893AC" w14:textId="77777777" w:rsidR="009B0578" w:rsidRDefault="009B0578" w:rsidP="004A1B95">
      <w:pPr>
        <w:spacing w:after="120"/>
        <w:jc w:val="both"/>
      </w:pPr>
    </w:p>
    <w:p w14:paraId="162CFDA0" w14:textId="77777777" w:rsidR="009B0578" w:rsidRDefault="009B0578" w:rsidP="004A1B95">
      <w:pPr>
        <w:spacing w:after="120"/>
        <w:jc w:val="both"/>
      </w:pPr>
    </w:p>
    <w:p w14:paraId="58435C92" w14:textId="270FE610" w:rsidR="00FD55CC" w:rsidRDefault="009B0578" w:rsidP="004A1B95">
      <w:pPr>
        <w:spacing w:after="120"/>
        <w:jc w:val="both"/>
      </w:pPr>
      <w:r w:rsidRPr="00E27717">
        <w:rPr>
          <w:noProof/>
          <w:lang w:eastAsia="es-CO"/>
        </w:rPr>
        <w:drawing>
          <wp:anchor distT="0" distB="0" distL="114300" distR="114300" simplePos="0" relativeHeight="251663360" behindDoc="0" locked="0" layoutInCell="1" allowOverlap="1" wp14:anchorId="3AE3EADC" wp14:editId="55ABA028">
            <wp:simplePos x="0" y="0"/>
            <wp:positionH relativeFrom="margin">
              <wp:align>center</wp:align>
            </wp:positionH>
            <wp:positionV relativeFrom="paragraph">
              <wp:posOffset>257175</wp:posOffset>
            </wp:positionV>
            <wp:extent cx="7410450" cy="1027133"/>
            <wp:effectExtent l="0" t="0" r="0" b="1905"/>
            <wp:wrapNone/>
            <wp:docPr id="4970103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10450" cy="1027133"/>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D55CC" w:rsidSect="004A1B95">
      <w:headerReference w:type="default" r:id="rId13"/>
      <w:pgSz w:w="12240" w:h="15840"/>
      <w:pgMar w:top="1417" w:right="1701" w:bottom="141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2C131E" w14:textId="77777777" w:rsidR="006803FE" w:rsidRDefault="006803FE">
      <w:r>
        <w:separator/>
      </w:r>
    </w:p>
  </w:endnote>
  <w:endnote w:type="continuationSeparator" w:id="0">
    <w:p w14:paraId="68AA9215" w14:textId="77777777" w:rsidR="006803FE" w:rsidRDefault="006803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1E683D" w14:textId="77777777" w:rsidR="006803FE" w:rsidRDefault="006803FE">
      <w:r>
        <w:separator/>
      </w:r>
    </w:p>
  </w:footnote>
  <w:footnote w:type="continuationSeparator" w:id="0">
    <w:p w14:paraId="0109C3D0" w14:textId="77777777" w:rsidR="006803FE" w:rsidRDefault="006803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4519"/>
      <w:gridCol w:w="4535"/>
    </w:tblGrid>
    <w:tr w:rsidR="00792003" w14:paraId="24E0C474" w14:textId="77777777">
      <w:tc>
        <w:tcPr>
          <w:tcW w:w="4519" w:type="dxa"/>
        </w:tcPr>
        <w:p w14:paraId="7AC5334E" w14:textId="5E97F376" w:rsidR="00DC0C88" w:rsidRDefault="001476DA">
          <w:r>
            <w:rPr>
              <w:b/>
              <w:noProof/>
              <w:lang w:val="es-CO" w:eastAsia="es-CO"/>
            </w:rPr>
            <w:drawing>
              <wp:inline distT="0" distB="0" distL="0" distR="0" wp14:anchorId="76B43795" wp14:editId="12944E99">
                <wp:extent cx="1047750" cy="809625"/>
                <wp:effectExtent l="0" t="0" r="0" b="9525"/>
                <wp:docPr id="60191495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56" t="-72" r="-56" b="-72"/>
                        <a:stretch>
                          <a:fillRect/>
                        </a:stretch>
                      </pic:blipFill>
                      <pic:spPr bwMode="auto">
                        <a:xfrm>
                          <a:off x="0" y="0"/>
                          <a:ext cx="1047750" cy="809625"/>
                        </a:xfrm>
                        <a:prstGeom prst="rect">
                          <a:avLst/>
                        </a:prstGeom>
                        <a:solidFill>
                          <a:srgbClr val="FFFFFF">
                            <a:alpha val="0"/>
                          </a:srgbClr>
                        </a:solidFill>
                        <a:ln>
                          <a:noFill/>
                        </a:ln>
                      </pic:spPr>
                    </pic:pic>
                  </a:graphicData>
                </a:graphic>
              </wp:inline>
            </w:drawing>
          </w:r>
        </w:p>
      </w:tc>
      <w:tc>
        <w:tcPr>
          <w:tcW w:w="4535" w:type="dxa"/>
        </w:tcPr>
        <w:p w14:paraId="7A4E31FE" w14:textId="77777777" w:rsidR="00DC0C88" w:rsidRDefault="00DC0C88">
          <w:pPr>
            <w:pStyle w:val="Ttulo10"/>
            <w:spacing w:line="240" w:lineRule="auto"/>
            <w:jc w:val="right"/>
          </w:pPr>
        </w:p>
      </w:tc>
    </w:tr>
  </w:tbl>
  <w:p w14:paraId="5DDD4E43" w14:textId="3C6ED5EA" w:rsidR="00DC0C88" w:rsidRDefault="00DC0C8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5F0750D"/>
    <w:multiLevelType w:val="multilevel"/>
    <w:tmpl w:val="908AA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69172E"/>
    <w:multiLevelType w:val="multilevel"/>
    <w:tmpl w:val="CA1AC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9939E2"/>
    <w:multiLevelType w:val="hybridMultilevel"/>
    <w:tmpl w:val="A10244CA"/>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 w15:restartNumberingAfterBreak="0">
    <w:nsid w:val="1D587932"/>
    <w:multiLevelType w:val="hybridMultilevel"/>
    <w:tmpl w:val="9BCC900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EEA3A20"/>
    <w:multiLevelType w:val="multilevel"/>
    <w:tmpl w:val="59AEC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DD5FC4"/>
    <w:multiLevelType w:val="multilevel"/>
    <w:tmpl w:val="34E6E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6A94099"/>
    <w:multiLevelType w:val="hybridMultilevel"/>
    <w:tmpl w:val="BC3A8A1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44762217"/>
    <w:multiLevelType w:val="hybridMultilevel"/>
    <w:tmpl w:val="1FA4390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A0A2894"/>
    <w:multiLevelType w:val="multilevel"/>
    <w:tmpl w:val="E6108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AB6C7B"/>
    <w:multiLevelType w:val="hybridMultilevel"/>
    <w:tmpl w:val="D098D926"/>
    <w:lvl w:ilvl="0" w:tplc="240A000D">
      <w:start w:val="1"/>
      <w:numFmt w:val="bullet"/>
      <w:lvlText w:val=""/>
      <w:lvlJc w:val="left"/>
      <w:pPr>
        <w:ind w:left="720" w:hanging="360"/>
      </w:pPr>
      <w:rPr>
        <w:rFonts w:ascii="Wingdings" w:hAnsi="Wingdings" w:hint="default"/>
      </w:rPr>
    </w:lvl>
    <w:lvl w:ilvl="1" w:tplc="240A000D">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6240016E"/>
    <w:multiLevelType w:val="multilevel"/>
    <w:tmpl w:val="0C963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3BF4FE5"/>
    <w:multiLevelType w:val="hybridMultilevel"/>
    <w:tmpl w:val="8E76D93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6FF26E8C"/>
    <w:multiLevelType w:val="multilevel"/>
    <w:tmpl w:val="9460C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6BB3596"/>
    <w:multiLevelType w:val="hybridMultilevel"/>
    <w:tmpl w:val="E760E11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44781273">
    <w:abstractNumId w:val="0"/>
  </w:num>
  <w:num w:numId="2" w16cid:durableId="172380973">
    <w:abstractNumId w:val="10"/>
  </w:num>
  <w:num w:numId="3" w16cid:durableId="1049380126">
    <w:abstractNumId w:val="14"/>
  </w:num>
  <w:num w:numId="4" w16cid:durableId="50226965">
    <w:abstractNumId w:val="12"/>
  </w:num>
  <w:num w:numId="5" w16cid:durableId="198126472">
    <w:abstractNumId w:val="7"/>
  </w:num>
  <w:num w:numId="6" w16cid:durableId="1291739999">
    <w:abstractNumId w:val="3"/>
  </w:num>
  <w:num w:numId="7" w16cid:durableId="928849022">
    <w:abstractNumId w:val="11"/>
  </w:num>
  <w:num w:numId="8" w16cid:durableId="2127579484">
    <w:abstractNumId w:val="4"/>
  </w:num>
  <w:num w:numId="9" w16cid:durableId="1526137111">
    <w:abstractNumId w:val="6"/>
  </w:num>
  <w:num w:numId="10" w16cid:durableId="207837324">
    <w:abstractNumId w:val="2"/>
  </w:num>
  <w:num w:numId="11" w16cid:durableId="1863858881">
    <w:abstractNumId w:val="9"/>
  </w:num>
  <w:num w:numId="12" w16cid:durableId="1713192071">
    <w:abstractNumId w:val="8"/>
  </w:num>
  <w:num w:numId="13" w16cid:durableId="162279249">
    <w:abstractNumId w:val="5"/>
  </w:num>
  <w:num w:numId="14" w16cid:durableId="1286695445">
    <w:abstractNumId w:val="13"/>
  </w:num>
  <w:num w:numId="15" w16cid:durableId="13473615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6DA"/>
    <w:rsid w:val="000576E0"/>
    <w:rsid w:val="00097D33"/>
    <w:rsid w:val="00133C20"/>
    <w:rsid w:val="00142635"/>
    <w:rsid w:val="001476DA"/>
    <w:rsid w:val="00182B8A"/>
    <w:rsid w:val="00190B80"/>
    <w:rsid w:val="001B2191"/>
    <w:rsid w:val="001C7F95"/>
    <w:rsid w:val="00224E39"/>
    <w:rsid w:val="002739D2"/>
    <w:rsid w:val="002D3354"/>
    <w:rsid w:val="00304A5E"/>
    <w:rsid w:val="00307FD3"/>
    <w:rsid w:val="00313381"/>
    <w:rsid w:val="00350F8C"/>
    <w:rsid w:val="003B39E4"/>
    <w:rsid w:val="004523EF"/>
    <w:rsid w:val="00473F5A"/>
    <w:rsid w:val="004A1B95"/>
    <w:rsid w:val="00547DA1"/>
    <w:rsid w:val="00550584"/>
    <w:rsid w:val="00551BB3"/>
    <w:rsid w:val="00570BE0"/>
    <w:rsid w:val="005A2985"/>
    <w:rsid w:val="005D36F3"/>
    <w:rsid w:val="00626A15"/>
    <w:rsid w:val="006803FE"/>
    <w:rsid w:val="007076E3"/>
    <w:rsid w:val="00741336"/>
    <w:rsid w:val="007905E9"/>
    <w:rsid w:val="007C0E44"/>
    <w:rsid w:val="00804257"/>
    <w:rsid w:val="00856D69"/>
    <w:rsid w:val="008754DC"/>
    <w:rsid w:val="008768B3"/>
    <w:rsid w:val="008C3CA8"/>
    <w:rsid w:val="0093195A"/>
    <w:rsid w:val="009548AE"/>
    <w:rsid w:val="009B0578"/>
    <w:rsid w:val="00A054A6"/>
    <w:rsid w:val="00A25F66"/>
    <w:rsid w:val="00A369C9"/>
    <w:rsid w:val="00A40AB5"/>
    <w:rsid w:val="00A5284C"/>
    <w:rsid w:val="00A569E0"/>
    <w:rsid w:val="00AF3168"/>
    <w:rsid w:val="00AF6AD7"/>
    <w:rsid w:val="00B002BE"/>
    <w:rsid w:val="00B153BA"/>
    <w:rsid w:val="00BA19A6"/>
    <w:rsid w:val="00BA2B9C"/>
    <w:rsid w:val="00BD1338"/>
    <w:rsid w:val="00BD6C32"/>
    <w:rsid w:val="00BE01C2"/>
    <w:rsid w:val="00C0740C"/>
    <w:rsid w:val="00C21995"/>
    <w:rsid w:val="00C66F6C"/>
    <w:rsid w:val="00C83104"/>
    <w:rsid w:val="00CB0F46"/>
    <w:rsid w:val="00CF268C"/>
    <w:rsid w:val="00D218C5"/>
    <w:rsid w:val="00D6543B"/>
    <w:rsid w:val="00DA116B"/>
    <w:rsid w:val="00DB10B0"/>
    <w:rsid w:val="00DC0C88"/>
    <w:rsid w:val="00DD47C6"/>
    <w:rsid w:val="00E5042B"/>
    <w:rsid w:val="00E87884"/>
    <w:rsid w:val="00F16685"/>
    <w:rsid w:val="00F71DED"/>
    <w:rsid w:val="00F73871"/>
    <w:rsid w:val="00F817D3"/>
    <w:rsid w:val="00FB0650"/>
    <w:rsid w:val="00FD55C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730FDD"/>
  <w15:chartTrackingRefBased/>
  <w15:docId w15:val="{866266BB-BED5-4DF8-A87F-0EB534D5D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6DA"/>
    <w:pPr>
      <w:suppressAutoHyphens/>
      <w:spacing w:after="0" w:line="240" w:lineRule="auto"/>
    </w:pPr>
    <w:rPr>
      <w:rFonts w:ascii="Times New Roman" w:eastAsia="Times New Roman" w:hAnsi="Times New Roman" w:cs="Times New Roman"/>
      <w:kern w:val="0"/>
      <w:sz w:val="20"/>
      <w:szCs w:val="20"/>
      <w:lang w:val="es-ES" w:eastAsia="zh-CN"/>
      <w14:ligatures w14:val="none"/>
    </w:rPr>
  </w:style>
  <w:style w:type="paragraph" w:styleId="Ttulo1">
    <w:name w:val="heading 1"/>
    <w:basedOn w:val="Normal"/>
    <w:next w:val="Normal"/>
    <w:link w:val="Ttulo1Car"/>
    <w:qFormat/>
    <w:rsid w:val="001476D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nhideWhenUsed/>
    <w:qFormat/>
    <w:rsid w:val="001476D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1476DA"/>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1476DA"/>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1476DA"/>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1476D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1476D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1476D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476D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476DA"/>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1476DA"/>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1476DA"/>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1476DA"/>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1476DA"/>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1476D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1476D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1476D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1476DA"/>
    <w:rPr>
      <w:rFonts w:eastAsiaTheme="majorEastAsia" w:cstheme="majorBidi"/>
      <w:color w:val="272727" w:themeColor="text1" w:themeTint="D8"/>
    </w:rPr>
  </w:style>
  <w:style w:type="paragraph" w:styleId="Ttulo">
    <w:name w:val="Title"/>
    <w:basedOn w:val="Normal"/>
    <w:next w:val="Normal"/>
    <w:link w:val="TtuloCar"/>
    <w:uiPriority w:val="10"/>
    <w:qFormat/>
    <w:rsid w:val="001476D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476D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1476D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1476D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476DA"/>
    <w:pPr>
      <w:spacing w:before="160"/>
      <w:jc w:val="center"/>
    </w:pPr>
    <w:rPr>
      <w:i/>
      <w:iCs/>
      <w:color w:val="404040" w:themeColor="text1" w:themeTint="BF"/>
    </w:rPr>
  </w:style>
  <w:style w:type="character" w:customStyle="1" w:styleId="CitaCar">
    <w:name w:val="Cita Car"/>
    <w:basedOn w:val="Fuentedeprrafopredeter"/>
    <w:link w:val="Cita"/>
    <w:uiPriority w:val="29"/>
    <w:rsid w:val="001476DA"/>
    <w:rPr>
      <w:i/>
      <w:iCs/>
      <w:color w:val="404040" w:themeColor="text1" w:themeTint="BF"/>
    </w:rPr>
  </w:style>
  <w:style w:type="paragraph" w:styleId="Prrafodelista">
    <w:name w:val="List Paragraph"/>
    <w:basedOn w:val="Normal"/>
    <w:uiPriority w:val="34"/>
    <w:qFormat/>
    <w:rsid w:val="001476DA"/>
    <w:pPr>
      <w:ind w:left="720"/>
      <w:contextualSpacing/>
    </w:pPr>
  </w:style>
  <w:style w:type="character" w:styleId="nfasisintenso">
    <w:name w:val="Intense Emphasis"/>
    <w:basedOn w:val="Fuentedeprrafopredeter"/>
    <w:uiPriority w:val="21"/>
    <w:qFormat/>
    <w:rsid w:val="001476DA"/>
    <w:rPr>
      <w:i/>
      <w:iCs/>
      <w:color w:val="2F5496" w:themeColor="accent1" w:themeShade="BF"/>
    </w:rPr>
  </w:style>
  <w:style w:type="paragraph" w:styleId="Citadestacada">
    <w:name w:val="Intense Quote"/>
    <w:basedOn w:val="Normal"/>
    <w:next w:val="Normal"/>
    <w:link w:val="CitadestacadaCar"/>
    <w:uiPriority w:val="30"/>
    <w:qFormat/>
    <w:rsid w:val="001476D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1476DA"/>
    <w:rPr>
      <w:i/>
      <w:iCs/>
      <w:color w:val="2F5496" w:themeColor="accent1" w:themeShade="BF"/>
    </w:rPr>
  </w:style>
  <w:style w:type="character" w:styleId="Referenciaintensa">
    <w:name w:val="Intense Reference"/>
    <w:basedOn w:val="Fuentedeprrafopredeter"/>
    <w:uiPriority w:val="32"/>
    <w:qFormat/>
    <w:rsid w:val="001476DA"/>
    <w:rPr>
      <w:b/>
      <w:bCs/>
      <w:smallCaps/>
      <w:color w:val="2F5496" w:themeColor="accent1" w:themeShade="BF"/>
      <w:spacing w:val="5"/>
    </w:rPr>
  </w:style>
  <w:style w:type="paragraph" w:customStyle="1" w:styleId="Ttulo10">
    <w:name w:val="Título1"/>
    <w:basedOn w:val="Normal"/>
    <w:next w:val="Normal"/>
    <w:rsid w:val="001476DA"/>
    <w:pPr>
      <w:spacing w:after="400" w:line="264" w:lineRule="auto"/>
      <w:contextualSpacing/>
    </w:pPr>
    <w:rPr>
      <w:rFonts w:ascii="Trebuchet MS" w:hAnsi="Trebuchet MS" w:cs="Trebuchet MS"/>
      <w:color w:val="F38200"/>
      <w:kern w:val="2"/>
      <w:sz w:val="56"/>
      <w:szCs w:val="56"/>
      <w:lang w:val="en-US" w:eastAsia="ja-JP"/>
    </w:rPr>
  </w:style>
  <w:style w:type="paragraph" w:styleId="Textoindependiente">
    <w:name w:val="Body Text"/>
    <w:basedOn w:val="Normal"/>
    <w:link w:val="TextoindependienteCar"/>
    <w:rsid w:val="001476DA"/>
    <w:rPr>
      <w:sz w:val="24"/>
      <w:lang w:val="es-MX"/>
    </w:rPr>
  </w:style>
  <w:style w:type="character" w:customStyle="1" w:styleId="TextoindependienteCar">
    <w:name w:val="Texto independiente Car"/>
    <w:basedOn w:val="Fuentedeprrafopredeter"/>
    <w:link w:val="Textoindependiente"/>
    <w:rsid w:val="001476DA"/>
    <w:rPr>
      <w:rFonts w:ascii="Times New Roman" w:eastAsia="Times New Roman" w:hAnsi="Times New Roman" w:cs="Times New Roman"/>
      <w:kern w:val="0"/>
      <w:sz w:val="24"/>
      <w:szCs w:val="20"/>
      <w:lang w:val="es-MX" w:eastAsia="zh-CN"/>
      <w14:ligatures w14:val="none"/>
    </w:rPr>
  </w:style>
  <w:style w:type="paragraph" w:styleId="NormalWeb">
    <w:name w:val="Normal (Web)"/>
    <w:basedOn w:val="Normal"/>
    <w:uiPriority w:val="99"/>
    <w:rsid w:val="001476DA"/>
    <w:pPr>
      <w:spacing w:before="100" w:after="100"/>
    </w:pPr>
    <w:rPr>
      <w:sz w:val="24"/>
      <w:szCs w:val="24"/>
    </w:rPr>
  </w:style>
  <w:style w:type="paragraph" w:styleId="Sinespaciado">
    <w:name w:val="No Spacing"/>
    <w:qFormat/>
    <w:rsid w:val="001476DA"/>
    <w:pPr>
      <w:suppressAutoHyphens/>
      <w:spacing w:after="0" w:line="240" w:lineRule="auto"/>
    </w:pPr>
    <w:rPr>
      <w:rFonts w:ascii="Times New Roman" w:eastAsia="Times New Roman" w:hAnsi="Times New Roman" w:cs="Times New Roman"/>
      <w:kern w:val="0"/>
      <w:sz w:val="20"/>
      <w:szCs w:val="20"/>
      <w:lang w:val="es-ES" w:eastAsia="zh-CN"/>
      <w14:ligatures w14:val="none"/>
    </w:rPr>
  </w:style>
  <w:style w:type="paragraph" w:styleId="Encabezado">
    <w:name w:val="header"/>
    <w:basedOn w:val="Normal"/>
    <w:link w:val="EncabezadoCar"/>
    <w:rsid w:val="001476DA"/>
    <w:pPr>
      <w:tabs>
        <w:tab w:val="center" w:pos="4419"/>
        <w:tab w:val="right" w:pos="8838"/>
      </w:tabs>
    </w:pPr>
  </w:style>
  <w:style w:type="character" w:customStyle="1" w:styleId="EncabezadoCar">
    <w:name w:val="Encabezado Car"/>
    <w:basedOn w:val="Fuentedeprrafopredeter"/>
    <w:link w:val="Encabezado"/>
    <w:rsid w:val="001476DA"/>
    <w:rPr>
      <w:rFonts w:ascii="Times New Roman" w:eastAsia="Times New Roman" w:hAnsi="Times New Roman" w:cs="Times New Roman"/>
      <w:kern w:val="0"/>
      <w:sz w:val="20"/>
      <w:szCs w:val="20"/>
      <w:lang w:val="es-ES" w:eastAsia="zh-CN"/>
      <w14:ligatures w14:val="none"/>
    </w:rPr>
  </w:style>
  <w:style w:type="character" w:styleId="Hipervnculo">
    <w:name w:val="Hyperlink"/>
    <w:basedOn w:val="Fuentedeprrafopredeter"/>
    <w:uiPriority w:val="99"/>
    <w:unhideWhenUsed/>
    <w:rsid w:val="001476DA"/>
    <w:rPr>
      <w:color w:val="0563C1" w:themeColor="hyperlink"/>
      <w:u w:val="single"/>
    </w:rPr>
  </w:style>
  <w:style w:type="character" w:styleId="Mencinsinresolver">
    <w:name w:val="Unresolved Mention"/>
    <w:basedOn w:val="Fuentedeprrafopredeter"/>
    <w:uiPriority w:val="99"/>
    <w:semiHidden/>
    <w:unhideWhenUsed/>
    <w:rsid w:val="001476DA"/>
    <w:rPr>
      <w:color w:val="605E5C"/>
      <w:shd w:val="clear" w:color="auto" w:fill="E1DFDD"/>
    </w:rPr>
  </w:style>
  <w:style w:type="paragraph" w:styleId="Piedepgina">
    <w:name w:val="footer"/>
    <w:basedOn w:val="Normal"/>
    <w:link w:val="PiedepginaCar"/>
    <w:uiPriority w:val="99"/>
    <w:unhideWhenUsed/>
    <w:rsid w:val="004A1B95"/>
    <w:pPr>
      <w:tabs>
        <w:tab w:val="center" w:pos="4419"/>
        <w:tab w:val="right" w:pos="8838"/>
      </w:tabs>
    </w:pPr>
  </w:style>
  <w:style w:type="character" w:customStyle="1" w:styleId="PiedepginaCar">
    <w:name w:val="Pie de página Car"/>
    <w:basedOn w:val="Fuentedeprrafopredeter"/>
    <w:link w:val="Piedepgina"/>
    <w:uiPriority w:val="99"/>
    <w:rsid w:val="004A1B95"/>
    <w:rPr>
      <w:rFonts w:ascii="Times New Roman" w:eastAsia="Times New Roman" w:hAnsi="Times New Roman" w:cs="Times New Roman"/>
      <w:kern w:val="0"/>
      <w:sz w:val="20"/>
      <w:szCs w:val="20"/>
      <w:lang w:val="es-ES"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239697">
      <w:bodyDiv w:val="1"/>
      <w:marLeft w:val="0"/>
      <w:marRight w:val="0"/>
      <w:marTop w:val="0"/>
      <w:marBottom w:val="0"/>
      <w:divBdr>
        <w:top w:val="none" w:sz="0" w:space="0" w:color="auto"/>
        <w:left w:val="none" w:sz="0" w:space="0" w:color="auto"/>
        <w:bottom w:val="none" w:sz="0" w:space="0" w:color="auto"/>
        <w:right w:val="none" w:sz="0" w:space="0" w:color="auto"/>
      </w:divBdr>
    </w:div>
    <w:div w:id="373819120">
      <w:bodyDiv w:val="1"/>
      <w:marLeft w:val="0"/>
      <w:marRight w:val="0"/>
      <w:marTop w:val="0"/>
      <w:marBottom w:val="0"/>
      <w:divBdr>
        <w:top w:val="none" w:sz="0" w:space="0" w:color="auto"/>
        <w:left w:val="none" w:sz="0" w:space="0" w:color="auto"/>
        <w:bottom w:val="none" w:sz="0" w:space="0" w:color="auto"/>
        <w:right w:val="none" w:sz="0" w:space="0" w:color="auto"/>
      </w:divBdr>
    </w:div>
    <w:div w:id="610013548">
      <w:bodyDiv w:val="1"/>
      <w:marLeft w:val="0"/>
      <w:marRight w:val="0"/>
      <w:marTop w:val="0"/>
      <w:marBottom w:val="0"/>
      <w:divBdr>
        <w:top w:val="none" w:sz="0" w:space="0" w:color="auto"/>
        <w:left w:val="none" w:sz="0" w:space="0" w:color="auto"/>
        <w:bottom w:val="none" w:sz="0" w:space="0" w:color="auto"/>
        <w:right w:val="none" w:sz="0" w:space="0" w:color="auto"/>
      </w:divBdr>
      <w:divsChild>
        <w:div w:id="555746028">
          <w:marLeft w:val="0"/>
          <w:marRight w:val="0"/>
          <w:marTop w:val="0"/>
          <w:marBottom w:val="0"/>
          <w:divBdr>
            <w:top w:val="none" w:sz="0" w:space="0" w:color="auto"/>
            <w:left w:val="none" w:sz="0" w:space="0" w:color="auto"/>
            <w:bottom w:val="none" w:sz="0" w:space="0" w:color="auto"/>
            <w:right w:val="none" w:sz="0" w:space="0" w:color="auto"/>
          </w:divBdr>
        </w:div>
      </w:divsChild>
    </w:div>
    <w:div w:id="857693658">
      <w:bodyDiv w:val="1"/>
      <w:marLeft w:val="0"/>
      <w:marRight w:val="0"/>
      <w:marTop w:val="0"/>
      <w:marBottom w:val="0"/>
      <w:divBdr>
        <w:top w:val="none" w:sz="0" w:space="0" w:color="auto"/>
        <w:left w:val="none" w:sz="0" w:space="0" w:color="auto"/>
        <w:bottom w:val="none" w:sz="0" w:space="0" w:color="auto"/>
        <w:right w:val="none" w:sz="0" w:space="0" w:color="auto"/>
      </w:divBdr>
    </w:div>
    <w:div w:id="1002317933">
      <w:bodyDiv w:val="1"/>
      <w:marLeft w:val="0"/>
      <w:marRight w:val="0"/>
      <w:marTop w:val="0"/>
      <w:marBottom w:val="0"/>
      <w:divBdr>
        <w:top w:val="none" w:sz="0" w:space="0" w:color="auto"/>
        <w:left w:val="none" w:sz="0" w:space="0" w:color="auto"/>
        <w:bottom w:val="none" w:sz="0" w:space="0" w:color="auto"/>
        <w:right w:val="none" w:sz="0" w:space="0" w:color="auto"/>
      </w:divBdr>
    </w:div>
    <w:div w:id="1054500773">
      <w:bodyDiv w:val="1"/>
      <w:marLeft w:val="0"/>
      <w:marRight w:val="0"/>
      <w:marTop w:val="0"/>
      <w:marBottom w:val="0"/>
      <w:divBdr>
        <w:top w:val="none" w:sz="0" w:space="0" w:color="auto"/>
        <w:left w:val="none" w:sz="0" w:space="0" w:color="auto"/>
        <w:bottom w:val="none" w:sz="0" w:space="0" w:color="auto"/>
        <w:right w:val="none" w:sz="0" w:space="0" w:color="auto"/>
      </w:divBdr>
    </w:div>
    <w:div w:id="1270511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bd.int/doc/publications/tou-gdl-en.pdf"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489</TotalTime>
  <Pages>6</Pages>
  <Words>2304</Words>
  <Characters>12672</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OPERACIONES_3</dc:creator>
  <cp:keywords/>
  <dc:description/>
  <cp:lastModifiedBy>OPERACIONES_3</cp:lastModifiedBy>
  <cp:revision>32</cp:revision>
  <cp:lastPrinted>2025-11-14T20:29:00Z</cp:lastPrinted>
  <dcterms:created xsi:type="dcterms:W3CDTF">2025-03-18T22:36:00Z</dcterms:created>
  <dcterms:modified xsi:type="dcterms:W3CDTF">2025-11-25T16:31:00Z</dcterms:modified>
</cp:coreProperties>
</file>